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14EE" w:rsidRPr="00024C78" w:rsidRDefault="00BD5957" w:rsidP="00024C78">
      <w:r w:rsidRPr="004440AF">
        <w:drawing>
          <wp:inline distT="0" distB="0" distL="0" distR="0" wp14:anchorId="0896AE8C" wp14:editId="17B2DD85">
            <wp:extent cx="2520950" cy="1400175"/>
            <wp:effectExtent l="0" t="0" r="0" b="9525"/>
            <wp:docPr id="1" name="Slika 1" descr="C:\Users\zgluhak\Desktop\HZZ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luhak\Desktop\HZZO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4426" cy="1413214"/>
                    </a:xfrm>
                    <a:prstGeom prst="rect">
                      <a:avLst/>
                    </a:prstGeom>
                    <a:noFill/>
                    <a:ln>
                      <a:noFill/>
                    </a:ln>
                  </pic:spPr>
                </pic:pic>
              </a:graphicData>
            </a:graphic>
          </wp:inline>
        </w:drawing>
      </w:r>
    </w:p>
    <w:p w:rsidR="00E314EE" w:rsidRPr="00024C78" w:rsidRDefault="00E314EE" w:rsidP="00024C78"/>
    <w:p w:rsidR="00B16C8A" w:rsidRPr="00024C78" w:rsidRDefault="00B16C8A" w:rsidP="00024C78">
      <w:r w:rsidRPr="00024C78">
        <w:t>Rezultat postupka</w:t>
      </w:r>
      <w:r w:rsidR="00510D19" w:rsidRPr="00024C78">
        <w:t xml:space="preserve"> savjetovanja s</w:t>
      </w:r>
      <w:r w:rsidRPr="00024C78">
        <w:t xml:space="preserve"> javnošću u procesu</w:t>
      </w:r>
      <w:r w:rsidR="009B11CC" w:rsidRPr="00024C78">
        <w:t xml:space="preserve"> donošenja </w:t>
      </w:r>
      <w:r w:rsidR="006A67FF" w:rsidRPr="00024C78">
        <w:t>Odluke o izmjenama i dopunama</w:t>
      </w:r>
      <w:r w:rsidR="005026AC" w:rsidRPr="00024C78">
        <w:t xml:space="preserve"> Odluke o osnovama za sklapanje ugovora o provođenju zdravstvene zaštite iz obveznog zdravstvenog osiguranja</w:t>
      </w:r>
      <w:r w:rsidR="006A67FF" w:rsidRPr="00024C78">
        <w:t xml:space="preserve"> </w:t>
      </w:r>
      <w:r w:rsidRPr="00024C78">
        <w:t>– sažetak primjedbi i prijedloga</w:t>
      </w:r>
    </w:p>
    <w:p w:rsidR="00B16C8A" w:rsidRPr="00024C78" w:rsidRDefault="00B16C8A" w:rsidP="00024C78"/>
    <w:tbl>
      <w:tblPr>
        <w:tblW w:w="9104"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8"/>
        <w:gridCol w:w="3686"/>
        <w:gridCol w:w="3680"/>
      </w:tblGrid>
      <w:tr w:rsidR="00DD4E7F" w:rsidRPr="008E4F71" w:rsidTr="000011D0">
        <w:trPr>
          <w:trHeight w:val="615"/>
        </w:trPr>
        <w:tc>
          <w:tcPr>
            <w:tcW w:w="1738" w:type="dxa"/>
          </w:tcPr>
          <w:p w:rsidR="00DD4E7F" w:rsidRPr="004440AF" w:rsidRDefault="00DD4E7F" w:rsidP="004440AF">
            <w:r w:rsidRPr="00024C78">
              <w:t>Naziv tijela/ime i</w:t>
            </w:r>
            <w:r w:rsidRPr="004440AF">
              <w:t xml:space="preserve"> prezime osobe koje/a je dostavilo/a primjedbu/ prijedlog</w:t>
            </w:r>
          </w:p>
        </w:tc>
        <w:tc>
          <w:tcPr>
            <w:tcW w:w="3686" w:type="dxa"/>
          </w:tcPr>
          <w:p w:rsidR="00DD4E7F" w:rsidRPr="004440AF" w:rsidRDefault="00DD4E7F" w:rsidP="004440AF">
            <w:r w:rsidRPr="00024C78">
              <w:t>Načelne primjedbe i prij</w:t>
            </w:r>
            <w:r w:rsidR="0036668C" w:rsidRPr="004440AF">
              <w:t>edlozi te članci na koje su izja</w:t>
            </w:r>
            <w:r w:rsidRPr="004440AF">
              <w:t>vljene primjedbe (članci na koje nije bilo primjedbi nisu prikazani)</w:t>
            </w:r>
          </w:p>
        </w:tc>
        <w:tc>
          <w:tcPr>
            <w:tcW w:w="3680" w:type="dxa"/>
          </w:tcPr>
          <w:p w:rsidR="00DD4E7F" w:rsidRPr="004440AF" w:rsidRDefault="00DD4E7F" w:rsidP="004440AF">
            <w:r w:rsidRPr="00024C78">
              <w:t>PRIHVAĆENO / NIJE PRIHVAĆENO</w:t>
            </w:r>
            <w:r w:rsidR="00507736" w:rsidRPr="004440AF">
              <w:t xml:space="preserve"> uz obrazloženje </w:t>
            </w:r>
          </w:p>
        </w:tc>
      </w:tr>
      <w:tr w:rsidR="00136074" w:rsidRPr="008E4F71" w:rsidTr="000011D0">
        <w:trPr>
          <w:trHeight w:val="615"/>
        </w:trPr>
        <w:tc>
          <w:tcPr>
            <w:tcW w:w="1738" w:type="dxa"/>
          </w:tcPr>
          <w:p w:rsidR="00510D19" w:rsidRPr="004440AF" w:rsidRDefault="00510D19" w:rsidP="004440AF">
            <w:r w:rsidRPr="00024C78">
              <w:t>Prof. dr sc. Neven Ljubičić</w:t>
            </w:r>
          </w:p>
          <w:p w:rsidR="00510D19" w:rsidRPr="004440AF" w:rsidRDefault="00510D19" w:rsidP="004440AF">
            <w:r w:rsidRPr="00024C78">
              <w:t>Predsjednik Hrvatskoga gastroentero-</w:t>
            </w:r>
          </w:p>
          <w:p w:rsidR="00510D19" w:rsidRPr="004440AF" w:rsidRDefault="00510D19" w:rsidP="004440AF">
            <w:r w:rsidRPr="00024C78">
              <w:t>loškoga društva</w:t>
            </w:r>
          </w:p>
          <w:p w:rsidR="00510D19" w:rsidRPr="004440AF" w:rsidRDefault="00510D19" w:rsidP="004440AF">
            <w:r w:rsidRPr="00024C78">
              <w:t>Predsjednik Povjerenstva za praćenje provedbe Nacionalnoga programa ranog otkrivanja raka debelog crijeva</w:t>
            </w:r>
          </w:p>
          <w:p w:rsidR="00510D19" w:rsidRPr="00024C78" w:rsidRDefault="00510D19" w:rsidP="004440AF"/>
          <w:p w:rsidR="00136074" w:rsidRPr="00024C78" w:rsidRDefault="00136074" w:rsidP="004440AF"/>
        </w:tc>
        <w:tc>
          <w:tcPr>
            <w:tcW w:w="3686" w:type="dxa"/>
          </w:tcPr>
          <w:p w:rsidR="00510D19" w:rsidRPr="004440AF" w:rsidRDefault="00510D19" w:rsidP="004440AF">
            <w:r w:rsidRPr="00024C78">
              <w:t>Poštovani,</w:t>
            </w:r>
          </w:p>
          <w:p w:rsidR="00510D19" w:rsidRPr="004440AF" w:rsidRDefault="00510D19" w:rsidP="004440AF">
            <w:r w:rsidRPr="00024C78">
              <w:t>u kontekstu  javnoga savjetovanja za Izmjenu Odluke o osnovama ugovaranja predlažemo da se  ispod Tablica 4.1 – Cijene dijagnostičko- terapijskih postupaka – DTP – nacionalnih programa preventivne zdravstvene zaštite promjeni fusnota na način da se briše sljedeća odredba:</w:t>
            </w:r>
          </w:p>
          <w:p w:rsidR="00510D19" w:rsidRPr="004440AF" w:rsidRDefault="00510D19" w:rsidP="004440AF">
            <w:r w:rsidRPr="00024C78">
              <w:t>"maksimalno  30% svih kolonoskopija unutar NPP".</w:t>
            </w:r>
          </w:p>
          <w:p w:rsidR="00136074" w:rsidRPr="004440AF" w:rsidRDefault="00510D19" w:rsidP="004440AF">
            <w:r w:rsidRPr="00024C78">
              <w:t xml:space="preserve">Obrazloženje: jedan od najznačajnijih parametara u ocjeni kvalitete kolonoskopije je postotak otkrivanja adenoma (tzv. "adenoma detection rate"). Ako je postotak detekcije adenoma veći od 60 kolonoskopičar koji radi kolonoskopije je odličan; ako je postotak otkrivanja 40-60% kvaliteta kolonoskopije je uprosječena, a ispod 40% smatra se neadekvatno i u pravilu takvim endoskopičarima treba dodatna edukacija i u pravilu ne bi trebali sudjelovati u provođenju </w:t>
            </w:r>
            <w:r w:rsidRPr="00024C78">
              <w:lastRenderedPageBreak/>
              <w:t>kolonoskopija unutar NPP-a vezanog uz rano otkrivanje raka debeloga crijeva. U tom smislu predlažemo izmjene na način da se broj polipektomija ne limitira - što je veća detekcija i što se veći broj polipa odstrani to je i program uspješniji.</w:t>
            </w:r>
          </w:p>
        </w:tc>
        <w:tc>
          <w:tcPr>
            <w:tcW w:w="3680" w:type="dxa"/>
          </w:tcPr>
          <w:p w:rsidR="00A42FE7" w:rsidRPr="00024C78" w:rsidRDefault="00A42FE7" w:rsidP="004440AF"/>
          <w:p w:rsidR="0084595D" w:rsidRPr="004440AF" w:rsidRDefault="00F26325" w:rsidP="004440AF">
            <w:r w:rsidRPr="00024C78">
              <w:t xml:space="preserve">Prijedlog nije predmet </w:t>
            </w:r>
            <w:r w:rsidR="000011D0" w:rsidRPr="004440AF">
              <w:t xml:space="preserve">ove </w:t>
            </w:r>
            <w:r w:rsidR="0084595D" w:rsidRPr="004440AF">
              <w:t>rasprave.</w:t>
            </w:r>
          </w:p>
          <w:p w:rsidR="00F26325" w:rsidRPr="00024C78" w:rsidRDefault="00F26325" w:rsidP="004440AF"/>
          <w:p w:rsidR="000011D0" w:rsidRPr="004440AF" w:rsidRDefault="00A42FE7" w:rsidP="004440AF">
            <w:r w:rsidRPr="00024C78">
              <w:t xml:space="preserve">Vaš prijedlog će </w:t>
            </w:r>
            <w:r w:rsidR="000011D0" w:rsidRPr="004440AF">
              <w:t>se razmot</w:t>
            </w:r>
            <w:r w:rsidR="008E4F71" w:rsidRPr="004440AF">
              <w:t>riti</w:t>
            </w:r>
            <w:r w:rsidR="000011D0" w:rsidRPr="004440AF">
              <w:t xml:space="preserve"> za sljedeću izmjenu Odluke.</w:t>
            </w:r>
          </w:p>
          <w:p w:rsidR="00136074" w:rsidRPr="00024C78" w:rsidRDefault="00136074" w:rsidP="004440AF"/>
        </w:tc>
      </w:tr>
      <w:tr w:rsidR="00A42FE7" w:rsidRPr="008E4F71" w:rsidTr="000011D0">
        <w:trPr>
          <w:trHeight w:val="615"/>
        </w:trPr>
        <w:tc>
          <w:tcPr>
            <w:tcW w:w="1738" w:type="dxa"/>
          </w:tcPr>
          <w:p w:rsidR="003E7150" w:rsidRPr="004440AF" w:rsidRDefault="008E4F71" w:rsidP="004440AF">
            <w:r w:rsidRPr="00024C78">
              <w:t>SPECIJALNA BOLNICA ZA ZAŠTIT</w:t>
            </w:r>
            <w:r w:rsidR="00065C7A" w:rsidRPr="004440AF">
              <w:t>U DJECE S NEURORAZVOJNIM I MOTORIČKIM SMETNJAMA</w:t>
            </w:r>
          </w:p>
          <w:p w:rsidR="00065C7A" w:rsidRPr="004440AF" w:rsidRDefault="00065C7A" w:rsidP="004440AF">
            <w:r w:rsidRPr="00024C78">
              <w:t>10 000 Zagreb, Goljak 2</w:t>
            </w:r>
          </w:p>
          <w:p w:rsidR="00065C7A" w:rsidRPr="004440AF" w:rsidRDefault="00065C7A" w:rsidP="004440AF">
            <w:r w:rsidRPr="00024C78">
              <w:t>Ravnateljica Bolnice</w:t>
            </w:r>
          </w:p>
          <w:p w:rsidR="00065C7A" w:rsidRPr="004440AF" w:rsidRDefault="00065C7A" w:rsidP="004440AF">
            <w:r w:rsidRPr="00024C78">
              <w:t>Prim. Katarina Bošnjak-Nađ, dr. med.</w:t>
            </w:r>
          </w:p>
          <w:p w:rsidR="00065C7A" w:rsidRPr="00024C78" w:rsidRDefault="00065C7A" w:rsidP="004440AF"/>
        </w:tc>
        <w:tc>
          <w:tcPr>
            <w:tcW w:w="3686" w:type="dxa"/>
          </w:tcPr>
          <w:p w:rsidR="00510D19" w:rsidRPr="004440AF" w:rsidRDefault="00510D19" w:rsidP="004440AF">
            <w:r w:rsidRPr="00024C78">
              <w:t>Poštovani,</w:t>
            </w:r>
          </w:p>
          <w:p w:rsidR="00510D19" w:rsidRPr="004440AF" w:rsidRDefault="00510D19" w:rsidP="004440AF">
            <w:r w:rsidRPr="00024C78">
              <w:t>ovim putem bi htjeli zamoliti da omogudite kreiranje nove DTP šifre za fakturiranje rada s</w:t>
            </w:r>
          </w:p>
          <w:p w:rsidR="00510D19" w:rsidRPr="004440AF" w:rsidRDefault="00510D19" w:rsidP="004440AF">
            <w:r w:rsidRPr="00024C78">
              <w:t>pedijatrijskim pacijentom, tijekom jednog dana, na robotskom uredaju za šaku koji bi nam omogućio fakturiranje usluge robotske terapije šake uz uslugu robotske terapije ruke (što podrazumijeva robotsku terapiju na ručnom zglobu, laktu i ramu).</w:t>
            </w:r>
          </w:p>
          <w:p w:rsidR="00510D19" w:rsidRPr="004440AF" w:rsidRDefault="00510D19" w:rsidP="004440AF">
            <w:r w:rsidRPr="00024C78">
              <w:t>Naime, do sada je u DTP šifrarniku odobrena šifra FT031 za rad na robotski potpomognutom uređaju</w:t>
            </w:r>
          </w:p>
          <w:p w:rsidR="00510D19" w:rsidRPr="004440AF" w:rsidRDefault="00510D19" w:rsidP="004440AF">
            <w:r w:rsidRPr="00024C78">
              <w:t>za ruke i noge kojom nije dovoljno razlučena razina rada na ruci. Naime postoje roboti za šake kao i</w:t>
            </w:r>
          </w:p>
          <w:p w:rsidR="00510D19" w:rsidRPr="004440AF" w:rsidRDefault="00510D19" w:rsidP="004440AF">
            <w:r w:rsidRPr="00024C78">
              <w:t>oni koji pokrivaju proksimalnije razine gornjeg uda, odnosno ruke.</w:t>
            </w:r>
          </w:p>
          <w:p w:rsidR="00510D19" w:rsidRPr="004440AF" w:rsidRDefault="00510D19" w:rsidP="004440AF">
            <w:r w:rsidRPr="00024C78">
              <w:t>Slijedom navodimo posebnosti pedijatrijskog robotskog uređaja za šaku, trajanje procedure, opremu te tko radi na njemu s pedijatrijskim pacijentom.</w:t>
            </w:r>
          </w:p>
          <w:p w:rsidR="00065C7A" w:rsidRPr="004440AF" w:rsidRDefault="00065C7A" w:rsidP="004440AF">
            <w:r w:rsidRPr="00024C78">
              <w:t>POSEBNOST PEDIJATRIJSKOG ROBOTSKOG UREĐAJA ZA ŠAKU</w:t>
            </w:r>
          </w:p>
          <w:p w:rsidR="00510D19" w:rsidRPr="004440AF" w:rsidRDefault="00065C7A" w:rsidP="004440AF">
            <w:r w:rsidRPr="00024C78">
              <w:t>1.</w:t>
            </w:r>
            <w:r w:rsidR="00510D19" w:rsidRPr="004440AF">
              <w:t xml:space="preserve">Rehabilitacija svakog </w:t>
            </w:r>
            <w:r w:rsidRPr="004440AF">
              <w:t>pojedinainog prS</w:t>
            </w:r>
            <w:r w:rsidR="00510D19" w:rsidRPr="004440AF">
              <w:t xml:space="preserve">ta - naime, jedna od </w:t>
            </w:r>
            <w:r w:rsidRPr="004440AF">
              <w:t>najvaž</w:t>
            </w:r>
            <w:r w:rsidR="00510D19" w:rsidRPr="004440AF">
              <w:t>nijih kretnji u samoj</w:t>
            </w:r>
          </w:p>
          <w:p w:rsidR="00510D19" w:rsidRPr="004440AF" w:rsidRDefault="00510D19" w:rsidP="004440AF">
            <w:r w:rsidRPr="00024C78">
              <w:t xml:space="preserve">funkciji </w:t>
            </w:r>
            <w:r w:rsidR="00065C7A" w:rsidRPr="004440AF">
              <w:t>š</w:t>
            </w:r>
            <w:r w:rsidRPr="004440AF">
              <w:t xml:space="preserve">ake jest opozicija palca. Opozicijom pacijent </w:t>
            </w:r>
            <w:r w:rsidR="00065C7A" w:rsidRPr="004440AF">
              <w:t>mož</w:t>
            </w:r>
            <w:r w:rsidRPr="004440AF">
              <w:t>e hvatati sitnije predmete.</w:t>
            </w:r>
            <w:r w:rsidR="00065C7A" w:rsidRPr="004440AF">
              <w:t xml:space="preserve"> Kretnja </w:t>
            </w:r>
            <w:r w:rsidRPr="004440AF">
              <w:t xml:space="preserve">koja nas razdvaja od drugih primata. </w:t>
            </w:r>
            <w:r w:rsidRPr="004440AF">
              <w:lastRenderedPageBreak/>
              <w:t>Robotskim u</w:t>
            </w:r>
            <w:r w:rsidR="00065C7A" w:rsidRPr="004440AF">
              <w:t>ređaj</w:t>
            </w:r>
            <w:r w:rsidRPr="004440AF">
              <w:t xml:space="preserve">em za </w:t>
            </w:r>
            <w:r w:rsidR="00065C7A" w:rsidRPr="004440AF">
              <w:t>š</w:t>
            </w:r>
            <w:r w:rsidRPr="004440AF">
              <w:t xml:space="preserve">aku imamo </w:t>
            </w:r>
            <w:r w:rsidR="00065C7A" w:rsidRPr="004440AF">
              <w:t>moguć</w:t>
            </w:r>
            <w:r w:rsidRPr="004440AF">
              <w:t>nost raditi</w:t>
            </w:r>
          </w:p>
          <w:p w:rsidR="00510D19" w:rsidRPr="004440AF" w:rsidRDefault="00510D19" w:rsidP="004440AF">
            <w:r w:rsidRPr="00024C78">
              <w:t xml:space="preserve">na izoliranim kretnjama unutar same </w:t>
            </w:r>
            <w:r w:rsidR="00065C7A" w:rsidRPr="004440AF">
              <w:t>šake.</w:t>
            </w:r>
          </w:p>
          <w:p w:rsidR="00510D19" w:rsidRPr="004440AF" w:rsidRDefault="00065C7A" w:rsidP="004440AF">
            <w:r w:rsidRPr="00024C78">
              <w:t>2.</w:t>
            </w:r>
            <w:r w:rsidR="00510D19" w:rsidRPr="004440AF">
              <w:t xml:space="preserve">Prilagodba </w:t>
            </w:r>
            <w:r w:rsidRPr="004440AF">
              <w:t>velič</w:t>
            </w:r>
            <w:r w:rsidR="00510D19" w:rsidRPr="004440AF">
              <w:t xml:space="preserve">ine za vrlo </w:t>
            </w:r>
            <w:r w:rsidRPr="004440AF">
              <w:t>male dječ</w:t>
            </w:r>
            <w:r w:rsidR="00510D19" w:rsidRPr="004440AF">
              <w:t xml:space="preserve">je prste i </w:t>
            </w:r>
            <w:r w:rsidRPr="004440AF">
              <w:t>š</w:t>
            </w:r>
            <w:r w:rsidR="00510D19" w:rsidRPr="004440AF">
              <w:t>ake</w:t>
            </w:r>
          </w:p>
          <w:p w:rsidR="00510D19" w:rsidRPr="004440AF" w:rsidRDefault="00065C7A" w:rsidP="004440AF">
            <w:r w:rsidRPr="00024C78">
              <w:t>3.</w:t>
            </w:r>
            <w:r w:rsidR="00510D19" w:rsidRPr="004440AF">
              <w:t xml:space="preserve">Senzori za procjenu snage svakog prsta - </w:t>
            </w:r>
            <w:r w:rsidRPr="004440AF">
              <w:t>š</w:t>
            </w:r>
            <w:r w:rsidR="00510D19" w:rsidRPr="004440AF">
              <w:t xml:space="preserve">to </w:t>
            </w:r>
            <w:r w:rsidRPr="004440AF">
              <w:t>daje toč</w:t>
            </w:r>
            <w:r w:rsidR="00510D19" w:rsidRPr="004440AF">
              <w:t xml:space="preserve">nu procjenu snage i </w:t>
            </w:r>
            <w:r w:rsidRPr="004440AF">
              <w:t>moguć</w:t>
            </w:r>
            <w:r w:rsidR="00510D19" w:rsidRPr="004440AF">
              <w:t>nost</w:t>
            </w:r>
          </w:p>
          <w:p w:rsidR="00510D19" w:rsidRPr="004440AF" w:rsidRDefault="00065C7A" w:rsidP="004440AF">
            <w:r w:rsidRPr="00024C78">
              <w:t>treninga mišić</w:t>
            </w:r>
            <w:r w:rsidR="00510D19" w:rsidRPr="004440AF">
              <w:t>a svakog prsta.</w:t>
            </w:r>
          </w:p>
          <w:p w:rsidR="00510D19" w:rsidRPr="004440AF" w:rsidRDefault="00065C7A" w:rsidP="004440AF">
            <w:r w:rsidRPr="00024C78">
              <w:t>4.</w:t>
            </w:r>
            <w:r w:rsidR="00510D19" w:rsidRPr="004440AF">
              <w:t xml:space="preserve">Procjena spazma na </w:t>
            </w:r>
            <w:r w:rsidRPr="004440AF">
              <w:t>mišić</w:t>
            </w:r>
            <w:r w:rsidR="00510D19" w:rsidRPr="004440AF">
              <w:t xml:space="preserve">ima koji </w:t>
            </w:r>
            <w:r w:rsidRPr="004440AF">
              <w:t>pokreć</w:t>
            </w:r>
            <w:r w:rsidR="00510D19" w:rsidRPr="004440AF">
              <w:t xml:space="preserve">u prste i </w:t>
            </w:r>
            <w:r w:rsidRPr="004440AF">
              <w:t>ruč</w:t>
            </w:r>
            <w:r w:rsidR="00510D19" w:rsidRPr="004440AF">
              <w:t>ni zglob - jedinstvena i dragocjena</w:t>
            </w:r>
          </w:p>
          <w:p w:rsidR="00510D19" w:rsidRPr="004440AF" w:rsidRDefault="00065C7A" w:rsidP="004440AF">
            <w:r w:rsidRPr="00024C78">
              <w:t>karakteristika uređ</w:t>
            </w:r>
            <w:r w:rsidR="00510D19" w:rsidRPr="004440AF">
              <w:t xml:space="preserve">aja zato </w:t>
            </w:r>
            <w:r w:rsidRPr="004440AF">
              <w:t>š</w:t>
            </w:r>
            <w:r w:rsidR="00510D19" w:rsidRPr="004440AF">
              <w:t xml:space="preserve">to je prije rada na </w:t>
            </w:r>
            <w:r w:rsidRPr="004440AF">
              <w:t>mišić</w:t>
            </w:r>
            <w:r w:rsidR="00510D19" w:rsidRPr="004440AF">
              <w:t>noj snazi potrebno smanjiti spazam.</w:t>
            </w:r>
          </w:p>
          <w:p w:rsidR="00510D19" w:rsidRPr="004440AF" w:rsidRDefault="00510D19" w:rsidP="004440AF">
            <w:r w:rsidRPr="00024C78">
              <w:t>Ukoliko spazam postoji, dragocjeno je kvantitativno znati o kolikom spazmu govorimo kako</w:t>
            </w:r>
          </w:p>
          <w:p w:rsidR="00510D19" w:rsidRPr="004440AF" w:rsidRDefault="00510D19" w:rsidP="004440AF">
            <w:r w:rsidRPr="00024C78">
              <w:t>bismo mogli raditi na njegovom smanjenju.</w:t>
            </w:r>
          </w:p>
          <w:p w:rsidR="00510D19" w:rsidRPr="004440AF" w:rsidRDefault="00065C7A" w:rsidP="004440AF">
            <w:r w:rsidRPr="00024C78">
              <w:t>5.</w:t>
            </w:r>
            <w:r w:rsidR="00510D19" w:rsidRPr="004440AF">
              <w:t xml:space="preserve">Smanjenje spazma - </w:t>
            </w:r>
            <w:r w:rsidRPr="004440AF">
              <w:t>ključ</w:t>
            </w:r>
            <w:r w:rsidR="00510D19" w:rsidRPr="004440AF">
              <w:t xml:space="preserve">na intervencija, jer smanjenjem spazna </w:t>
            </w:r>
            <w:r w:rsidRPr="004440AF">
              <w:t>š</w:t>
            </w:r>
            <w:r w:rsidR="00510D19" w:rsidRPr="004440AF">
              <w:t>aka postaje optimalno</w:t>
            </w:r>
          </w:p>
          <w:p w:rsidR="00510D19" w:rsidRPr="004440AF" w:rsidRDefault="00065C7A" w:rsidP="004440AF">
            <w:r w:rsidRPr="00024C78">
              <w:t>pripremlj</w:t>
            </w:r>
            <w:r w:rsidR="00510D19" w:rsidRPr="004440AF">
              <w:t xml:space="preserve">ena za daljnji rad na oporavku </w:t>
            </w:r>
            <w:r w:rsidRPr="004440AF">
              <w:t>mišič</w:t>
            </w:r>
            <w:r w:rsidR="00510D19" w:rsidRPr="004440AF">
              <w:t>ne snage. Ta karakteristika dodatno donosi</w:t>
            </w:r>
          </w:p>
          <w:p w:rsidR="00510D19" w:rsidRPr="004440AF" w:rsidRDefault="00510D19" w:rsidP="004440AF">
            <w:r w:rsidRPr="00024C78">
              <w:t xml:space="preserve">ugodu pacijentu jer smanjenjem spazma </w:t>
            </w:r>
            <w:r w:rsidR="00065C7A" w:rsidRPr="004440AF">
              <w:t>najčešć</w:t>
            </w:r>
            <w:r w:rsidRPr="004440AF">
              <w:t>ie smanjujemo bol.</w:t>
            </w:r>
          </w:p>
          <w:p w:rsidR="00510D19" w:rsidRPr="004440AF" w:rsidRDefault="00065C7A" w:rsidP="004440AF">
            <w:r w:rsidRPr="00024C78">
              <w:t>6.</w:t>
            </w:r>
            <w:r w:rsidR="00510D19" w:rsidRPr="004440AF">
              <w:t>Dobra stabilizacija robotske ortoze za prste</w:t>
            </w:r>
          </w:p>
          <w:p w:rsidR="00510D19" w:rsidRPr="004440AF" w:rsidRDefault="00065C7A" w:rsidP="004440AF">
            <w:r w:rsidRPr="00024C78">
              <w:t>7.Poveć</w:t>
            </w:r>
            <w:r w:rsidR="00510D19" w:rsidRPr="004440AF">
              <w:t xml:space="preserve">anje opsega pokretljivosti prstiju </w:t>
            </w:r>
            <w:r w:rsidRPr="004440AF">
              <w:t>š</w:t>
            </w:r>
            <w:r w:rsidR="00510D19" w:rsidRPr="004440AF">
              <w:t>ake do punog opsega pokreta - kako bi se</w:t>
            </w:r>
          </w:p>
          <w:p w:rsidR="00510D19" w:rsidRPr="004440AF" w:rsidRDefault="00510D19" w:rsidP="004440AF">
            <w:r w:rsidRPr="00024C78">
              <w:t xml:space="preserve">smanjila </w:t>
            </w:r>
            <w:r w:rsidR="00065C7A" w:rsidRPr="004440AF">
              <w:t>postojeć</w:t>
            </w:r>
            <w:r w:rsidRPr="004440AF">
              <w:t xml:space="preserve">a kontraktura (ukoliko postoji). Smanjenje kontrakture </w:t>
            </w:r>
            <w:r w:rsidR="00065C7A" w:rsidRPr="004440AF">
              <w:t>paž</w:t>
            </w:r>
            <w:r w:rsidRPr="004440AF">
              <w:t>ljivo je</w:t>
            </w:r>
          </w:p>
          <w:p w:rsidR="00510D19" w:rsidRPr="004440AF" w:rsidRDefault="00510D19" w:rsidP="004440AF">
            <w:r w:rsidRPr="00024C78">
              <w:t xml:space="preserve">dizajnirano software-skom </w:t>
            </w:r>
            <w:r w:rsidR="00065C7A" w:rsidRPr="004440AF">
              <w:t>podrš</w:t>
            </w:r>
            <w:r w:rsidRPr="004440AF">
              <w:t xml:space="preserve">kom, ne dogada se naglo te ne nanosi </w:t>
            </w:r>
            <w:r w:rsidR="00065C7A" w:rsidRPr="004440AF">
              <w:t>š</w:t>
            </w:r>
            <w:r w:rsidRPr="004440AF">
              <w:t>tetu pacijentu.</w:t>
            </w:r>
          </w:p>
          <w:p w:rsidR="00510D19" w:rsidRPr="004440AF" w:rsidRDefault="00065C7A" w:rsidP="004440AF">
            <w:r w:rsidRPr="00024C78">
              <w:lastRenderedPageBreak/>
              <w:t>Moguć</w:t>
            </w:r>
            <w:r w:rsidR="00510D19" w:rsidRPr="004440AF">
              <w:t>nost rada na propriocepciji putem vibracije - vibriranjem pojedinog prsta, dijete</w:t>
            </w:r>
          </w:p>
          <w:p w:rsidR="00510D19" w:rsidRPr="004440AF" w:rsidRDefault="00510D19" w:rsidP="004440AF">
            <w:r w:rsidRPr="00024C78">
              <w:t xml:space="preserve">dobiva znak da </w:t>
            </w:r>
            <w:r w:rsidR="00065C7A" w:rsidRPr="004440AF">
              <w:t>uč</w:t>
            </w:r>
            <w:r w:rsidRPr="004440AF">
              <w:t xml:space="preserve">ini odredeni pokret (npr. savije ili </w:t>
            </w:r>
            <w:r w:rsidR="00065C7A" w:rsidRPr="004440AF">
              <w:t>ispruž</w:t>
            </w:r>
            <w:r w:rsidRPr="004440AF">
              <w:t>i prst).</w:t>
            </w:r>
          </w:p>
          <w:p w:rsidR="00510D19" w:rsidRPr="004440AF" w:rsidRDefault="00510D19" w:rsidP="004440AF">
            <w:r w:rsidRPr="00024C78">
              <w:t>B. TRAJANJE PROCEDT]RE</w:t>
            </w:r>
          </w:p>
          <w:p w:rsidR="00510D19" w:rsidRPr="004440AF" w:rsidRDefault="00510D19" w:rsidP="004440AF">
            <w:r w:rsidRPr="00024C78">
              <w:t xml:space="preserve">60 MINUTA - ukljuduje 15 minuta </w:t>
            </w:r>
            <w:r w:rsidR="00065C7A" w:rsidRPr="004440AF">
              <w:t>priprem</w:t>
            </w:r>
            <w:r w:rsidRPr="004440AF">
              <w:t>e te 45 minuta rada na robotu.</w:t>
            </w:r>
          </w:p>
          <w:p w:rsidR="00510D19" w:rsidRPr="004440AF" w:rsidRDefault="00510D19" w:rsidP="004440AF">
            <w:r w:rsidRPr="00024C78">
              <w:t>C. OPREMA</w:t>
            </w:r>
          </w:p>
          <w:p w:rsidR="00510D19" w:rsidRPr="004440AF" w:rsidRDefault="00510D19" w:rsidP="004440AF">
            <w:r w:rsidRPr="00024C78">
              <w:t>ROBOTSKI UREDAJ AMADEO.</w:t>
            </w:r>
          </w:p>
          <w:p w:rsidR="00510D19" w:rsidRPr="004440AF" w:rsidRDefault="00065C7A" w:rsidP="004440AF">
            <w:r w:rsidRPr="00024C78">
              <w:t>D.</w:t>
            </w:r>
            <w:r w:rsidR="00510D19" w:rsidRPr="004440AF">
              <w:t>TKO RADI NA PED</w:t>
            </w:r>
            <w:r w:rsidRPr="004440AF">
              <w:t>IJATRIJSKOM ROBOTSKOM UREĐAJU ZA ŠAKU</w:t>
            </w:r>
          </w:p>
          <w:p w:rsidR="00136074" w:rsidRPr="004440AF" w:rsidRDefault="00065C7A" w:rsidP="004440AF">
            <w:r w:rsidRPr="00024C78">
              <w:t xml:space="preserve">POSEBNO, </w:t>
            </w:r>
            <w:r w:rsidR="00510D19" w:rsidRPr="004440AF">
              <w:t>DODATNO, EDUCIRANI RADNI TERAPEUTI.</w:t>
            </w:r>
          </w:p>
        </w:tc>
        <w:tc>
          <w:tcPr>
            <w:tcW w:w="3680" w:type="dxa"/>
          </w:tcPr>
          <w:p w:rsidR="00F4499C" w:rsidRPr="004440AF" w:rsidRDefault="00F4499C" w:rsidP="004440AF">
            <w:r w:rsidRPr="00024C78">
              <w:lastRenderedPageBreak/>
              <w:t>Prijedlog nije predmet ove rasprave.</w:t>
            </w:r>
          </w:p>
          <w:p w:rsidR="00F4499C" w:rsidRPr="00024C78" w:rsidRDefault="00F4499C" w:rsidP="004440AF"/>
          <w:p w:rsidR="00F4499C" w:rsidRPr="004440AF" w:rsidRDefault="008E4F71" w:rsidP="004440AF">
            <w:r w:rsidRPr="00024C78">
              <w:t>Vaš prijedlog će se razmotriti za sljedeću izmjenu Odluke.</w:t>
            </w:r>
          </w:p>
          <w:p w:rsidR="00136074" w:rsidRPr="00024C78" w:rsidRDefault="00136074" w:rsidP="004440AF">
            <w:pPr>
              <w:rPr>
                <w:highlight w:val="yellow"/>
              </w:rPr>
            </w:pPr>
          </w:p>
        </w:tc>
      </w:tr>
      <w:tr w:rsidR="00136074" w:rsidRPr="008E4F71" w:rsidTr="000011D0">
        <w:trPr>
          <w:trHeight w:val="615"/>
        </w:trPr>
        <w:tc>
          <w:tcPr>
            <w:tcW w:w="1738" w:type="dxa"/>
          </w:tcPr>
          <w:p w:rsidR="00C72387" w:rsidRPr="004440AF" w:rsidRDefault="00C72387" w:rsidP="004440AF">
            <w:r w:rsidRPr="00024C78">
              <w:lastRenderedPageBreak/>
              <w:t>Prof.dr.sc. Sanja Popović-Grle</w:t>
            </w:r>
          </w:p>
          <w:p w:rsidR="00C72387" w:rsidRPr="004440AF" w:rsidRDefault="00C72387" w:rsidP="004440AF">
            <w:r w:rsidRPr="00024C78">
              <w:t>Prim. dr.sc. Bojana Butorac Petanjek</w:t>
            </w:r>
          </w:p>
          <w:p w:rsidR="00C72387" w:rsidRPr="004440AF" w:rsidRDefault="00C72387" w:rsidP="004440AF">
            <w:r w:rsidRPr="00024C78">
              <w:t>Klinički bolnički centar Zagreb- Klinika za plućne bolesti Jordanovac</w:t>
            </w:r>
          </w:p>
          <w:p w:rsidR="00C72387" w:rsidRPr="00024C78" w:rsidRDefault="00C72387" w:rsidP="004440AF"/>
          <w:p w:rsidR="00534439" w:rsidRPr="00024C78" w:rsidRDefault="00534439" w:rsidP="004440AF"/>
        </w:tc>
        <w:tc>
          <w:tcPr>
            <w:tcW w:w="3686" w:type="dxa"/>
          </w:tcPr>
          <w:p w:rsidR="00E33CAD" w:rsidRPr="004440AF" w:rsidRDefault="00E33CAD" w:rsidP="004440AF">
            <w:r w:rsidRPr="00024C78">
              <w:t>Poštovani,</w:t>
            </w:r>
          </w:p>
          <w:p w:rsidR="00E33CAD" w:rsidRPr="00024C78" w:rsidRDefault="00E33CAD" w:rsidP="004440AF"/>
          <w:p w:rsidR="00C72387" w:rsidRPr="004440AF" w:rsidRDefault="00E33CAD" w:rsidP="004440AF">
            <w:r w:rsidRPr="00024C78">
              <w:t xml:space="preserve">     lijepo Vas molimo da na predloženi tekst Nacrta Odluke o izmjenama i dopunama Odluke o osnovama za sklapanje</w:t>
            </w:r>
            <w:r w:rsidR="00C72387" w:rsidRPr="004440AF">
              <w:t xml:space="preserve"> </w:t>
            </w:r>
            <w:r w:rsidRPr="004440AF">
              <w:t xml:space="preserve">ugovora o provođenju zdravstvene zaštite iz obaveznog zdravstvenog osiguranja pod šifrom PU007 </w:t>
            </w:r>
            <w:r w:rsidR="00C72387" w:rsidRPr="004440AF">
              <w:t>–</w:t>
            </w:r>
            <w:r w:rsidRPr="004440AF">
              <w:t xml:space="preserve"> Difuzijski</w:t>
            </w:r>
            <w:r w:rsidR="00C72387" w:rsidRPr="004440AF">
              <w:t xml:space="preserve"> </w:t>
            </w:r>
            <w:r w:rsidRPr="004440AF">
              <w:t xml:space="preserve">kapacitet pluća (DLCO) IZBRIŠETE UKLJUČUJE PLETIZMOGRAFIJU. </w:t>
            </w:r>
          </w:p>
          <w:p w:rsidR="00E33CAD" w:rsidRPr="004440AF" w:rsidRDefault="00E33CAD" w:rsidP="004440AF">
            <w:r w:rsidRPr="00024C78">
              <w:t>Pretraga DLCO ne uključuje pletizmografiju, koja je zasebna pretraga i kao takva šifrirana.</w:t>
            </w:r>
          </w:p>
          <w:p w:rsidR="00C72387" w:rsidRPr="00024C78" w:rsidRDefault="00C72387" w:rsidP="004440AF"/>
          <w:p w:rsidR="00C72387" w:rsidRPr="004440AF" w:rsidRDefault="00C72387" w:rsidP="004440AF">
            <w:r w:rsidRPr="00024C78">
              <w:t>U predloženom tekstu Nacrta Odluke o izmjenama i dopunama Odluke o osnovama za sklapanje</w:t>
            </w:r>
          </w:p>
          <w:p w:rsidR="00C72387" w:rsidRPr="004440AF" w:rsidRDefault="00C72387" w:rsidP="004440AF">
            <w:r w:rsidRPr="00024C78">
              <w:t>ugovora o provođenju zdravstvene zaštite iz obaveznog zdravstvenog osiguranja  pojavljuje se greška</w:t>
            </w:r>
          </w:p>
          <w:p w:rsidR="00C72387" w:rsidRPr="004440AF" w:rsidRDefault="00C72387" w:rsidP="004440AF">
            <w:r w:rsidRPr="00024C78">
              <w:t xml:space="preserve"> pod šifrom PU007 - Difuzijski kapacitet pluća (DLCO) uključuje pletizmografiju, što treba izbrisati.</w:t>
            </w:r>
          </w:p>
          <w:p w:rsidR="00C72387" w:rsidRPr="004440AF" w:rsidRDefault="00C72387" w:rsidP="004440AF">
            <w:r w:rsidRPr="00024C78">
              <w:lastRenderedPageBreak/>
              <w:t xml:space="preserve">     Napominjemo da se ta ista greška  pojavljuje i u DTP tablici pod rednim brojem 2581. Stoga i u opisu DTP-a treba izbrisati da DLCO uključuje pletizmografiju.</w:t>
            </w:r>
          </w:p>
          <w:p w:rsidR="00C72387" w:rsidRPr="00024C78" w:rsidRDefault="00C72387" w:rsidP="004440AF"/>
          <w:p w:rsidR="00136074" w:rsidRPr="00024C78" w:rsidRDefault="00136074" w:rsidP="004440AF"/>
        </w:tc>
        <w:tc>
          <w:tcPr>
            <w:tcW w:w="3680" w:type="dxa"/>
          </w:tcPr>
          <w:p w:rsidR="00A42FE7" w:rsidRPr="004440AF" w:rsidRDefault="00A42FE7" w:rsidP="004440AF">
            <w:r w:rsidRPr="00024C78">
              <w:lastRenderedPageBreak/>
              <w:t>Prihvaća se.</w:t>
            </w:r>
          </w:p>
          <w:p w:rsidR="00A42FE7" w:rsidRPr="00024C78" w:rsidRDefault="00A42FE7" w:rsidP="004440AF"/>
          <w:p w:rsidR="00136074" w:rsidRPr="00024C78" w:rsidRDefault="00136074" w:rsidP="004440AF"/>
        </w:tc>
      </w:tr>
      <w:tr w:rsidR="00136074" w:rsidRPr="008E4F71" w:rsidTr="000011D0">
        <w:trPr>
          <w:trHeight w:val="615"/>
        </w:trPr>
        <w:tc>
          <w:tcPr>
            <w:tcW w:w="1738" w:type="dxa"/>
          </w:tcPr>
          <w:p w:rsidR="002865C2" w:rsidRPr="004440AF" w:rsidRDefault="002865C2" w:rsidP="004440AF">
            <w:r w:rsidRPr="00024C78">
              <w:t>Za KBC Zagreb</w:t>
            </w:r>
          </w:p>
          <w:p w:rsidR="002865C2" w:rsidRPr="004440AF" w:rsidRDefault="002865C2" w:rsidP="004440AF">
            <w:r w:rsidRPr="00024C78">
              <w:t xml:space="preserve">Mirela </w:t>
            </w:r>
            <w:r w:rsidRPr="004440AF">
              <w:t>Crnčić, dipl.oec.</w:t>
            </w:r>
          </w:p>
          <w:p w:rsidR="002865C2" w:rsidRPr="004440AF" w:rsidRDefault="002865C2" w:rsidP="004440AF">
            <w:r w:rsidRPr="00024C78">
              <w:t>Rukovoditeljica Službe prodaje, ugovaranja i obračuna</w:t>
            </w:r>
          </w:p>
          <w:p w:rsidR="00BA4177" w:rsidRPr="00024C78" w:rsidRDefault="00BA4177" w:rsidP="004440AF"/>
        </w:tc>
        <w:tc>
          <w:tcPr>
            <w:tcW w:w="3686" w:type="dxa"/>
          </w:tcPr>
          <w:p w:rsidR="002865C2" w:rsidRPr="004440AF" w:rsidRDefault="002865C2" w:rsidP="004440AF">
            <w:r w:rsidRPr="00024C78">
              <w:t>Poštovani,</w:t>
            </w:r>
          </w:p>
          <w:p w:rsidR="002865C2" w:rsidRPr="004440AF" w:rsidRDefault="002865C2" w:rsidP="004440AF">
            <w:r w:rsidRPr="00024C78">
              <w:t>Vezano uz Odluku o izmjenama i dopunama Odluke o osnovama za sklapanje ugovora o provođenju zdravstvene zaštite iz obveznog zdravstvenog osiguranja koja se trenutno nalazi  u postupku internetskog savjetovanja s javnošću  dostavljamo vam prijedloge KBC-a Zagreb vezano uz izmjenu/dopunu iste.</w:t>
            </w:r>
          </w:p>
          <w:p w:rsidR="002865C2" w:rsidRPr="004440AF" w:rsidRDefault="002865C2" w:rsidP="004440AF">
            <w:r w:rsidRPr="00024C78">
              <w:t>U Kliničkom zavodu za dijagnostičku i intervencijsku radiologiju KBC-a Zagreb nadogradnjom MR uređaja AVANTO serije  omogućeno je izvođenje biopsije pod kontrolom magnetske rezonance (MR). Sumnjive promjene u dojci koje se ne mogu prikazati na mamografiji i ultrazvuku, a jasno se vide magnetskom rezonancijom (MR) moraju se bioptirati pod kontrolom MR-a.</w:t>
            </w:r>
          </w:p>
          <w:p w:rsidR="002865C2" w:rsidRPr="004440AF" w:rsidRDefault="002865C2" w:rsidP="004440AF">
            <w:r w:rsidRPr="00024C78">
              <w:t>Navedeni postupak će se početi raditi u KBC-u Zagreb početkom srpnja, a u planu je mjesečno učiniti do 10 postupaka.</w:t>
            </w:r>
          </w:p>
          <w:p w:rsidR="002865C2" w:rsidRPr="00024C78" w:rsidRDefault="002865C2" w:rsidP="004440AF"/>
          <w:p w:rsidR="002865C2" w:rsidRPr="004440AF" w:rsidRDefault="002865C2" w:rsidP="004440AF">
            <w:r w:rsidRPr="00024C78">
              <w:t xml:space="preserve">Potrošni jednokratni materijal koji se koristi ( igla za MRI biopsiju – 3.300,00 kn, kit za MRI biopsiju za iglu – 2.000,00 kn, marker za iglu za MRI biopsiju – 900,00 kn i rešetka za iglu – 485,00 kn) ne može se pokriti trenutnom cijenom DTP postupka MG005 - Magnetska </w:t>
            </w:r>
            <w:r w:rsidRPr="00024C78">
              <w:lastRenderedPageBreak/>
              <w:t>rezonanca (MR) dojki u iznosu od 1.095,96 kn.</w:t>
            </w:r>
          </w:p>
          <w:p w:rsidR="002865C2" w:rsidRPr="004440AF" w:rsidRDefault="002865C2" w:rsidP="004440AF">
            <w:r w:rsidRPr="00024C78">
              <w:t>Predlažemo da se dopuni Tablica 2.2. Cijene dijagnostičko-terapijskih postupaka – DTP – specijalističko-konzilijarna zdravstvena zaštita Odluke o osnovama za sklapanje ugovora o provođenju zdravstvene zaštite iz obveznog zdravstvenog osiguranja na način da se u opisu postupka MG005 doda mogućnost obračuna gore navedenih materijala</w:t>
            </w:r>
          </w:p>
          <w:p w:rsidR="002865C2" w:rsidRPr="004440AF" w:rsidRDefault="002865C2" w:rsidP="004440AF">
            <w:r w:rsidRPr="00024C78">
              <w:t>Molimo izmjenu teksta postupka Z010000051 iz tablice 3.4. Cjenika obrade matičnih stanica iz Registra dobrovoljnih davatelja krvotvornih matičnih stanica Odluke  o osnovama za sklapanje ugovora o provođenju zdravstvene zaštite iz obveznog zdravstvenog osiguranja iz „Uzimanje i izdavanje krvotvornih matičnih stanica iz periferne krvi „ u „Uzimanje i izdavanje krvotvornih matičnih stanica i limfocita iz periferne krvi“. Materijalni troškovi za uzimanje i izdavanje limfocita identični su onima za uzimanje i izdavanje krvotvnornih matičnih stanica. U privitku dostavljamo mišljenje društva.</w:t>
            </w:r>
          </w:p>
          <w:p w:rsidR="002865C2" w:rsidRPr="004440AF" w:rsidRDefault="002865C2" w:rsidP="004440AF">
            <w:r w:rsidRPr="00024C78">
              <w:t>Sukladno dopisu u privitku molimo korekciju opisa DTP postupka: KD017 – Koronarografija – umjesto dosadašnjeg opisa „ Uključuje troškove svih dijagnostičko-terapijskih postupaka. Ne može se obračunati uz KD018.“ predlažemo slijedeći: Uključuje troškove svih dijagnostičko-terapijskih postupaka. Ne može se obračunati uz KD018. Ne uključuje trošak stenta, balona i coilova.</w:t>
            </w:r>
          </w:p>
          <w:p w:rsidR="002865C2" w:rsidRPr="004440AF" w:rsidRDefault="002865C2" w:rsidP="004440AF">
            <w:r w:rsidRPr="00024C78">
              <w:t xml:space="preserve">Prosječno se po pacijentu ugrade 3 stenta (cijena od 2.100,00 do 2.700,00 kn), dok je cijena PCI balona 3.885,00 kn. Navedeni skupi potrošni materijali koji se </w:t>
            </w:r>
            <w:r w:rsidRPr="00024C78">
              <w:lastRenderedPageBreak/>
              <w:t>primjenjuju prilikom postupaka koronarografije ne može se pokriti cijenom DTP postupka.</w:t>
            </w:r>
          </w:p>
        </w:tc>
        <w:tc>
          <w:tcPr>
            <w:tcW w:w="3680" w:type="dxa"/>
          </w:tcPr>
          <w:p w:rsidR="0084595D" w:rsidRPr="004440AF" w:rsidRDefault="0084595D" w:rsidP="004440AF">
            <w:r w:rsidRPr="00024C78">
              <w:lastRenderedPageBreak/>
              <w:t>Prijedlog nije predmet ove rasprave.</w:t>
            </w:r>
          </w:p>
          <w:p w:rsidR="0084595D" w:rsidRPr="00024C78" w:rsidRDefault="0084595D" w:rsidP="004440AF"/>
          <w:p w:rsidR="0084595D" w:rsidRPr="004440AF" w:rsidRDefault="008E4F71" w:rsidP="004440AF">
            <w:r w:rsidRPr="00024C78">
              <w:t>Vaš prijedlog će se razmotriti za sljedeću izmjenu Odluke.</w:t>
            </w:r>
          </w:p>
          <w:p w:rsidR="0084595D" w:rsidRPr="00024C78" w:rsidRDefault="0084595D" w:rsidP="004440AF"/>
          <w:p w:rsidR="00136074" w:rsidRPr="00024C78" w:rsidRDefault="00136074" w:rsidP="004440AF"/>
        </w:tc>
      </w:tr>
      <w:tr w:rsidR="00136074" w:rsidRPr="008E4F71" w:rsidTr="000011D0">
        <w:trPr>
          <w:trHeight w:val="615"/>
        </w:trPr>
        <w:tc>
          <w:tcPr>
            <w:tcW w:w="1738" w:type="dxa"/>
          </w:tcPr>
          <w:p w:rsidR="00131077" w:rsidRPr="004440AF" w:rsidRDefault="002865C2" w:rsidP="004440AF">
            <w:r w:rsidRPr="00024C78">
              <w:lastRenderedPageBreak/>
              <w:t>Hrvatsko društvo za transfuzijsku medicinu</w:t>
            </w:r>
          </w:p>
          <w:p w:rsidR="002865C2" w:rsidRPr="004440AF" w:rsidRDefault="002865C2" w:rsidP="004440AF">
            <w:r w:rsidRPr="00024C78">
              <w:t>Predsjednica</w:t>
            </w:r>
          </w:p>
          <w:p w:rsidR="002865C2" w:rsidRPr="004440AF" w:rsidRDefault="002865C2" w:rsidP="004440AF">
            <w:r w:rsidRPr="00024C78">
              <w:t>Doc.dr.sc.</w:t>
            </w:r>
          </w:p>
          <w:p w:rsidR="002865C2" w:rsidRPr="004440AF" w:rsidRDefault="002865C2" w:rsidP="004440AF">
            <w:r w:rsidRPr="00024C78">
              <w:t>Irena Jukić</w:t>
            </w:r>
          </w:p>
        </w:tc>
        <w:tc>
          <w:tcPr>
            <w:tcW w:w="3686" w:type="dxa"/>
          </w:tcPr>
          <w:p w:rsidR="002865C2" w:rsidRPr="004440AF" w:rsidRDefault="002865C2" w:rsidP="004440AF">
            <w:r w:rsidRPr="00024C78">
              <w:t>Poštovani,</w:t>
            </w:r>
          </w:p>
          <w:p w:rsidR="002865C2" w:rsidRPr="004440AF" w:rsidRDefault="002865C2" w:rsidP="004440AF">
            <w:r w:rsidRPr="00024C78">
              <w:t>Hrvatsko društvo za transfuzijsku medicinu je od Predstojnice Kliničkog zavoda za transfuzijsku</w:t>
            </w:r>
          </w:p>
          <w:p w:rsidR="002865C2" w:rsidRPr="004440AF" w:rsidRDefault="002865C2" w:rsidP="004440AF">
            <w:r w:rsidRPr="00024C78">
              <w:t>medicinu i transplantacijsku biologiju KBC Zagreb dobilo zamolbu (Broj: 15-4-169/021) za davanje mišljenja glede izmjene teksta Odluke o osnovama za sklapanje ugovora za postupak Z010000051 iz tablice 3.4. Cjenika obrade matičnih stanica iz Registra dobrovoljnih davatelja krvotvornih matičnih stanica. Prijedlog Kliničkog zavoda je proširenje postojećeg naziva "Uzimanje i izdavanje krvotvornih</w:t>
            </w:r>
          </w:p>
          <w:p w:rsidR="002865C2" w:rsidRPr="004440AF" w:rsidRDefault="002865C2" w:rsidP="004440AF">
            <w:r w:rsidRPr="00024C78">
              <w:t>matičnih stanica iz periferne krvi" u "Uzimanje i izdavanje krvotvornih matičnih stanica i limfocita iz</w:t>
            </w:r>
          </w:p>
          <w:p w:rsidR="002865C2" w:rsidRPr="004440AF" w:rsidRDefault="002865C2" w:rsidP="004440AF">
            <w:r w:rsidRPr="00024C78">
              <w:t>periferne krvi". U dopisu je također navedeno kako nema promjene ugovorene cijene jer su materijalni</w:t>
            </w:r>
          </w:p>
          <w:p w:rsidR="002865C2" w:rsidRPr="004440AF" w:rsidRDefault="002865C2" w:rsidP="004440AF">
            <w:r w:rsidRPr="00024C78">
              <w:t>troškovi jednaki do sada ugovorenima.</w:t>
            </w:r>
          </w:p>
          <w:p w:rsidR="002608D9" w:rsidRPr="004440AF" w:rsidRDefault="002865C2" w:rsidP="004440AF">
            <w:r w:rsidRPr="00024C78">
              <w:t>Hrvatsko društvo za transfuzijsku medicinu daje pozitivno mišljenje na zahtjev KBCZagreb.</w:t>
            </w:r>
          </w:p>
        </w:tc>
        <w:tc>
          <w:tcPr>
            <w:tcW w:w="3680" w:type="dxa"/>
          </w:tcPr>
          <w:p w:rsidR="0084595D" w:rsidRPr="004440AF" w:rsidRDefault="0084595D" w:rsidP="004440AF">
            <w:r w:rsidRPr="00024C78">
              <w:t>Prijedlog nije predmet ove rasprave.</w:t>
            </w:r>
          </w:p>
          <w:p w:rsidR="0084595D" w:rsidRPr="00024C78" w:rsidRDefault="0084595D" w:rsidP="004440AF"/>
          <w:p w:rsidR="0084595D" w:rsidRPr="004440AF" w:rsidRDefault="008E4F71" w:rsidP="004440AF">
            <w:r w:rsidRPr="00024C78">
              <w:t>Vaš prijedlog će se razmotriti za sljedeću izmjenu Odluke.</w:t>
            </w:r>
          </w:p>
          <w:p w:rsidR="00136074" w:rsidRPr="00024C78" w:rsidRDefault="00136074" w:rsidP="004440AF"/>
        </w:tc>
      </w:tr>
      <w:tr w:rsidR="00136074" w:rsidRPr="008E4F71" w:rsidTr="000011D0">
        <w:trPr>
          <w:trHeight w:val="615"/>
        </w:trPr>
        <w:tc>
          <w:tcPr>
            <w:tcW w:w="1738" w:type="dxa"/>
          </w:tcPr>
          <w:p w:rsidR="00342521" w:rsidRPr="004440AF" w:rsidRDefault="00342521" w:rsidP="004440AF">
            <w:r w:rsidRPr="00024C78">
              <w:t xml:space="preserve">KLINIČKI </w:t>
            </w:r>
            <w:r w:rsidRPr="004440AF">
              <w:t>BOLNIČKI CENTAR ZAGREB</w:t>
            </w:r>
          </w:p>
          <w:p w:rsidR="00342521" w:rsidRPr="004440AF" w:rsidRDefault="00342521" w:rsidP="004440AF">
            <w:r w:rsidRPr="00024C78">
              <w:t>Zagreb, Kišpatićeva 12</w:t>
            </w:r>
          </w:p>
          <w:p w:rsidR="00136074" w:rsidRPr="004440AF" w:rsidRDefault="00342521" w:rsidP="004440AF">
            <w:r w:rsidRPr="00024C78">
              <w:t>Ravnatelj</w:t>
            </w:r>
          </w:p>
          <w:p w:rsidR="00342521" w:rsidRPr="004440AF" w:rsidRDefault="00342521" w:rsidP="004440AF">
            <w:r w:rsidRPr="00024C78">
              <w:t>Prof. dr. sc. Ante Ćorušić, dr. med.</w:t>
            </w:r>
          </w:p>
        </w:tc>
        <w:tc>
          <w:tcPr>
            <w:tcW w:w="3686" w:type="dxa"/>
          </w:tcPr>
          <w:p w:rsidR="00342521" w:rsidRPr="004440AF" w:rsidRDefault="0026059B" w:rsidP="004440AF">
            <w:r w:rsidRPr="00024C78">
              <w:t>Poštovani gospodine ravnatelju,</w:t>
            </w:r>
          </w:p>
          <w:p w:rsidR="0026059B" w:rsidRPr="004440AF" w:rsidRDefault="00342521" w:rsidP="004440AF">
            <w:r w:rsidRPr="00024C78">
              <w:t>sl</w:t>
            </w:r>
            <w:r w:rsidR="0026059B" w:rsidRPr="004440AF">
              <w:t xml:space="preserve">obodni smo Vam se obratiti vezano uz izmijenu Tablice 2.2. Cijene dijagnostičko-terapijskih postupaka — DTP — specijalističko-konzilijarna zdravstvena zaštita Odluke o osnovama za sklapanje ugovora o provodenju zdravstvene zaštite iz obveznog zdravstvenog osiguranja (Klasa:025-04/20-01/194, Urbroj:338-01-01-20-01 od 17. srpnja 2020. godine) na način da </w:t>
            </w:r>
            <w:r w:rsidR="0026059B" w:rsidRPr="004440AF">
              <w:lastRenderedPageBreak/>
              <w:t>se dopuni opis DTP postupaka na slijedeći način:</w:t>
            </w:r>
          </w:p>
          <w:p w:rsidR="0026059B" w:rsidRPr="004440AF" w:rsidRDefault="0026059B" w:rsidP="004440AF">
            <w:r w:rsidRPr="004440AF">
              <w:drawing>
                <wp:anchor distT="0" distB="0" distL="114300" distR="114300" simplePos="0" relativeHeight="251659264" behindDoc="0" locked="0" layoutInCell="1" allowOverlap="0" wp14:anchorId="7EDBD7BB" wp14:editId="52F01B71">
                  <wp:simplePos x="0" y="0"/>
                  <wp:positionH relativeFrom="page">
                    <wp:posOffset>792533</wp:posOffset>
                  </wp:positionH>
                  <wp:positionV relativeFrom="page">
                    <wp:posOffset>4749236</wp:posOffset>
                  </wp:positionV>
                  <wp:extent cx="9145" cy="12193"/>
                  <wp:effectExtent l="0" t="0" r="0" b="0"/>
                  <wp:wrapSquare wrapText="bothSides"/>
                  <wp:docPr id="1385" name="Picture 1385"/>
                  <wp:cNvGraphicFramePr/>
                  <a:graphic xmlns:a="http://schemas.openxmlformats.org/drawingml/2006/main">
                    <a:graphicData uri="http://schemas.openxmlformats.org/drawingml/2006/picture">
                      <pic:pic xmlns:pic="http://schemas.openxmlformats.org/drawingml/2006/picture">
                        <pic:nvPicPr>
                          <pic:cNvPr id="1385" name="Picture 1385"/>
                          <pic:cNvPicPr/>
                        </pic:nvPicPr>
                        <pic:blipFill>
                          <a:blip r:embed="rId9"/>
                          <a:stretch>
                            <a:fillRect/>
                          </a:stretch>
                        </pic:blipFill>
                        <pic:spPr>
                          <a:xfrm>
                            <a:off x="0" y="0"/>
                            <a:ext cx="9145" cy="12193"/>
                          </a:xfrm>
                          <a:prstGeom prst="rect">
                            <a:avLst/>
                          </a:prstGeom>
                        </pic:spPr>
                      </pic:pic>
                    </a:graphicData>
                  </a:graphic>
                </wp:anchor>
              </w:drawing>
            </w:r>
            <w:r w:rsidR="00342521" w:rsidRPr="004440AF">
              <w:t>KD</w:t>
            </w:r>
            <w:r w:rsidRPr="004440AF">
              <w:t xml:space="preserve">017 </w:t>
            </w:r>
            <w:r w:rsidR="00342521" w:rsidRPr="004440AF">
              <w:t>–</w:t>
            </w:r>
            <w:r w:rsidRPr="004440AF">
              <w:t xml:space="preserve"> Koronarografija</w:t>
            </w:r>
            <w:r w:rsidR="00342521" w:rsidRPr="004440AF">
              <w:t xml:space="preserve"> -</w:t>
            </w:r>
            <w:r w:rsidRPr="004440AF">
              <w:t xml:space="preserve"> umjesto dosadašnjeg opisa „ Uključuje troškove svih dijagnostičko-terapijskih postup</w:t>
            </w:r>
            <w:r w:rsidR="00342521" w:rsidRPr="004440AF">
              <w:t>aka. Ne može se obračunati uz KD</w:t>
            </w:r>
            <w:r w:rsidRPr="004440AF">
              <w:t>018.” predlažemo slijedeći: Uključuje troškove svih dijagnostičko-terapijskih postupaka. Ne može se obračun</w:t>
            </w:r>
            <w:r w:rsidR="00342521" w:rsidRPr="004440AF">
              <w:t>ati uz KD</w:t>
            </w:r>
            <w:r w:rsidRPr="004440AF">
              <w:t>018. Ne uključuje trošak stenta, balona i coilova.</w:t>
            </w:r>
          </w:p>
          <w:p w:rsidR="0026059B" w:rsidRPr="004440AF" w:rsidRDefault="0026059B" w:rsidP="004440AF">
            <w:r w:rsidRPr="00024C78">
              <w:t>Prosječno se po pacijentu ugrade 3 stenta (cijena od 2.100,00 do 2.700,00 kn), dok je cijena PCI balona 3.885,00 kn.</w:t>
            </w:r>
          </w:p>
          <w:p w:rsidR="0026059B" w:rsidRPr="004440AF" w:rsidRDefault="0026059B" w:rsidP="004440AF">
            <w:r w:rsidRPr="00024C78">
              <w:t>RD026 — Cerebralna angiografija — umjesto dosadašnjeg opisa „Ne uključuje trošak stenta, balona i coilova." Predlažemo slijedeći: Ne uključuje trošak stenta, balona, coilova, mikrokateteri, mikrožice i uvodnice.</w:t>
            </w:r>
          </w:p>
          <w:p w:rsidR="0026059B" w:rsidRPr="004440AF" w:rsidRDefault="0026059B" w:rsidP="004440AF">
            <w:r w:rsidRPr="00024C78">
              <w:t>Cijene mikrokatetera kreću se izmedu 5.145,00 i 7.0</w:t>
            </w:r>
            <w:r w:rsidR="00342521" w:rsidRPr="004440AF">
              <w:t>08,75 kn, mikrožica 2.205,00 i uv</w:t>
            </w:r>
            <w:r w:rsidRPr="004440AF">
              <w:t>odnica 7.221,25 kn.</w:t>
            </w:r>
          </w:p>
          <w:p w:rsidR="0026059B" w:rsidRPr="004440AF" w:rsidRDefault="0026059B" w:rsidP="004440AF">
            <w:r w:rsidRPr="00024C78">
              <w:t>Navedeni skupi potrošni materijali koji se primjenjuju prilikom postupaka koronarografije i cerebralne angiografije ne mogu se pokriti cijenom DTP postupka.</w:t>
            </w:r>
          </w:p>
          <w:p w:rsidR="00136074" w:rsidRPr="004440AF" w:rsidRDefault="0026059B" w:rsidP="004440AF">
            <w:r w:rsidRPr="00024C78">
              <w:t>Molimo Vašu suglasnost da se kod obračuna navedenih DTP postupaka, a prije izmijene Tablice 2.2. Cijene dijagnostičko-terapijskih postupaka - DTP -specijalističko-konzilijarna zdravstvena zaštita, omogući obračun navedenog skupog potrošnog materijala.</w:t>
            </w:r>
          </w:p>
        </w:tc>
        <w:tc>
          <w:tcPr>
            <w:tcW w:w="3680" w:type="dxa"/>
          </w:tcPr>
          <w:p w:rsidR="00FB0FF0" w:rsidRPr="004440AF" w:rsidRDefault="00FB0FF0" w:rsidP="004440AF">
            <w:r w:rsidRPr="00024C78">
              <w:lastRenderedPageBreak/>
              <w:t>Djelomično se prihvaća.</w:t>
            </w:r>
          </w:p>
          <w:p w:rsidR="00FB0FF0" w:rsidRPr="004440AF" w:rsidRDefault="00FB0FF0" w:rsidP="004440AF">
            <w:r w:rsidRPr="00024C78">
              <w:t>Izmijenjen je opis postupka RD026.</w:t>
            </w:r>
          </w:p>
          <w:p w:rsidR="00FB0FF0" w:rsidRPr="004440AF" w:rsidRDefault="00FB0FF0" w:rsidP="004440AF">
            <w:r w:rsidRPr="00024C78">
              <w:t>Drugi prijedlog će se razmotriti za sljedeću izmjenu Odluke.</w:t>
            </w:r>
          </w:p>
          <w:p w:rsidR="00136074" w:rsidRPr="00024C78" w:rsidRDefault="00136074" w:rsidP="004440AF"/>
        </w:tc>
      </w:tr>
      <w:tr w:rsidR="00136074" w:rsidRPr="008E4F71" w:rsidTr="000011D0">
        <w:trPr>
          <w:trHeight w:val="615"/>
        </w:trPr>
        <w:tc>
          <w:tcPr>
            <w:tcW w:w="1738" w:type="dxa"/>
          </w:tcPr>
          <w:p w:rsidR="00136074" w:rsidRPr="00024C78" w:rsidRDefault="00136074" w:rsidP="004440AF"/>
        </w:tc>
        <w:tc>
          <w:tcPr>
            <w:tcW w:w="3686" w:type="dxa"/>
          </w:tcPr>
          <w:p w:rsidR="0031041A" w:rsidRPr="004440AF" w:rsidRDefault="00105B68" w:rsidP="004440AF">
            <w:r w:rsidRPr="00024C78">
              <w:t>Od 15-19.3.2021.</w:t>
            </w:r>
          </w:p>
        </w:tc>
        <w:tc>
          <w:tcPr>
            <w:tcW w:w="3680" w:type="dxa"/>
          </w:tcPr>
          <w:p w:rsidR="00136074" w:rsidRPr="00024C78" w:rsidRDefault="00136074" w:rsidP="004440AF"/>
        </w:tc>
      </w:tr>
      <w:tr w:rsidR="00136074" w:rsidRPr="008E4F71" w:rsidTr="000011D0">
        <w:trPr>
          <w:trHeight w:val="615"/>
        </w:trPr>
        <w:tc>
          <w:tcPr>
            <w:tcW w:w="1738" w:type="dxa"/>
          </w:tcPr>
          <w:p w:rsidR="00105B68" w:rsidRPr="004440AF" w:rsidRDefault="00105B68" w:rsidP="004440AF">
            <w:r w:rsidRPr="00024C78">
              <w:t xml:space="preserve">Prof. dr. sc. Dinka Pavičić Baldani, predsjednica </w:t>
            </w:r>
            <w:r w:rsidRPr="00024C78">
              <w:lastRenderedPageBreak/>
              <w:t>Hrvatskog društva za humanu reprodukciju HLZ</w:t>
            </w:r>
          </w:p>
          <w:p w:rsidR="00105B68" w:rsidRPr="004440AF" w:rsidRDefault="00105B68" w:rsidP="004440AF">
            <w:r w:rsidRPr="00024C78">
              <w:t>Referentni centar za humanu reprodukciju Ministarstva zdravstva, KBC Zagreb</w:t>
            </w:r>
          </w:p>
          <w:p w:rsidR="00136074" w:rsidRPr="00024C78" w:rsidRDefault="00136074" w:rsidP="004440AF"/>
        </w:tc>
        <w:tc>
          <w:tcPr>
            <w:tcW w:w="3686" w:type="dxa"/>
          </w:tcPr>
          <w:p w:rsidR="00105B68" w:rsidRPr="004440AF" w:rsidRDefault="00105B68" w:rsidP="004440AF">
            <w:r w:rsidRPr="00024C78">
              <w:lastRenderedPageBreak/>
              <w:t>Poštovani,</w:t>
            </w:r>
          </w:p>
          <w:p w:rsidR="00105B68" w:rsidRPr="004440AF" w:rsidRDefault="00105B68" w:rsidP="004440AF">
            <w:r w:rsidRPr="00024C78">
              <w:t xml:space="preserve">Prije iznošenja prijedloga i komentara postojećih te DTP-a od strane Hrvatskog društva za </w:t>
            </w:r>
            <w:r w:rsidRPr="00024C78">
              <w:lastRenderedPageBreak/>
              <w:t>humanu reprodukciju HLZ  te Referentnog centra za medicinski pomognutu oplodnju Ministrastva zdravstva u izradi željela bih naglasiti nekoliko stvari koji se odnose na MPO.</w:t>
            </w:r>
          </w:p>
          <w:p w:rsidR="00105B68" w:rsidRPr="004440AF" w:rsidRDefault="00105B68" w:rsidP="004440AF">
            <w:r w:rsidRPr="00024C78">
              <w:t>Poznato je da se Hrvatska zadnjih 30-tak godina svrstala u niskonatalitetne zemlje, te da stopa nataliteta kontinuirano pada.U Hrvatskoj je stopa ukupnog fetiliteta (broj živorođene djece koje bi žena rodila tijekom reprodukcijske dobi) iznosi 1,42, što je razina ispod razine obnavljanja. Kada postoji nesklad između nataliteta i mortaliteta i kad se tu još dodaju migracije nužno je da za poslijedicu imamo depopulaciji čime se stvara loša ekonomska perspektiva u Republici Hrvatskoj.</w:t>
            </w:r>
          </w:p>
          <w:p w:rsidR="00105B68" w:rsidRPr="004440AF" w:rsidRDefault="00105B68" w:rsidP="004440AF">
            <w:r w:rsidRPr="00024C78">
              <w:t>Prema zaključku Europskog parlametna, neplodnost je jedan od važnih čimbenika demografskog urušavanja. Računa se da je u Hrvatskoj neplodan svaki šesti par. Prije par godina Europski je parlament na prijedlog Europskog društva ya humanu reprodukciju i embirologiju zauzeo stav da metode medicinske oplodnje mogu imati značajan pozitivan učinak na demografske i ekonomske čimbenika te da ih treba ugraditi u populacijsku politiku zemalja Europske unije.</w:t>
            </w:r>
          </w:p>
          <w:p w:rsidR="00105B68" w:rsidRPr="004440AF" w:rsidRDefault="00105B68" w:rsidP="004440AF">
            <w:r w:rsidRPr="00024C78">
              <w:t xml:space="preserve">Prema izvještaju Državnog zavoda za statistiku za 2019. godinu u RH je rođeno 810 djece manje nego godinu prije. Prema izvještaju Ministarstva zdravstva za 2018 (većina djece pribraja se onim rođenima 2019 godine) iz metoda pomognute oplodnje rođeno je 1779 djece. Ta se djeca nikada ne bi rodila bez pomoći medicine. I bez utjela MPO djeca u ukupnom </w:t>
            </w:r>
            <w:r w:rsidRPr="00024C78">
              <w:lastRenderedPageBreak/>
              <w:t>natalitetu, natalitet u RH bio bi znatno niži.</w:t>
            </w:r>
          </w:p>
          <w:p w:rsidR="00105B68" w:rsidRPr="004440AF" w:rsidRDefault="00105B68" w:rsidP="004440AF">
            <w:r w:rsidRPr="00024C78">
              <w:t>Danas udio djece rođen iz MPO postupak u ukupnom natalitetu Hrvatske čini govoto 5%. U Danskoj taj udio čini gotov 10%. Danska je upravo visokim doprinosom IVF djece povisila stopu ukupnog fertiliteta s 1,65 na 1,72. Danci su izračunali da se investicija u IVF postupke koji dovodi do rađanja živorođenog djeteta državi isplati za 700% nakon što se u model ukalkuliraju dobno specifična državna ulaganja po stavnovniku (obrazovanje, zdravstvena zaštita, obiteljski dodaci, mirovine) i bruto porezni doprinosi.</w:t>
            </w:r>
          </w:p>
          <w:p w:rsidR="00105B68" w:rsidRPr="004440AF" w:rsidRDefault="00105B68" w:rsidP="004440AF">
            <w:r w:rsidRPr="00024C78">
              <w:t>Prema našim izračunima u Hrvatskoj se radi oko 10 000 MPO ciklusa na 1 milijun žena reprodukcijske dobi. Slovenija prijavljuje 12 717 MPO ciklusa na milijun žena reprodukcijske dobi, a Danska 15 917. Ako se računa da se prema zadnjem izvještaju Ministarstva zdravstva iz 8829 IVF ciklusa rodilo 1770, odna se može pretpostaviti da bi se iz 12 717 ciklusa koliko ih se radi u Sloveniji rodilo dodatno 783 više djece, odnosno iz 15 917 koliko ih se radi u Danskoj, 1 428 djece.</w:t>
            </w:r>
          </w:p>
          <w:p w:rsidR="00105B68" w:rsidRPr="004440AF" w:rsidRDefault="00105B68" w:rsidP="004440AF">
            <w:r w:rsidRPr="00024C78">
              <w:t>S obzirom na sve navedeno, smatramo da bi bilo izuzetno štetno smanjivati iznos za kriophranu zametaka i ograničavati broj FET-ova jer je i prema podacima Ministarstva zdravstva stopa živorođene djece iz ovih postupaka, barem u KBC Zagrebm iznosi   44%,  što čak nadilazi postotak iz svježih ciklusa.</w:t>
            </w:r>
          </w:p>
          <w:p w:rsidR="00105B68" w:rsidRPr="004440AF" w:rsidRDefault="00105B68" w:rsidP="004440AF">
            <w:r w:rsidRPr="00024C78">
              <w:t xml:space="preserve">Kako bolnicama postupci u konačnici ne bi stvarali negativnu bilancu, molim Vas da razmotrite </w:t>
            </w:r>
            <w:r w:rsidRPr="00024C78">
              <w:lastRenderedPageBreak/>
              <w:t>izračun KBC Zagreb za IF 12.1. i IF 12.2.</w:t>
            </w:r>
          </w:p>
          <w:p w:rsidR="00105B68" w:rsidRPr="004440AF" w:rsidRDefault="00105B68" w:rsidP="004440AF">
            <w:r w:rsidRPr="00024C78">
              <w:t>IF 12.1. i IF.12.2. bi uključivali i dalje čuvanje do 5 godina s obzirom na legislativu koju ne možemo zanemariti. Napravljen je IF 13, koji uključuje samo čuvanje zametaka do godinu dana bez zamrzavanja, iako bi o opradanosti tog postupka voljeli raspraviti na sastanku.</w:t>
            </w:r>
          </w:p>
          <w:p w:rsidR="00105B68" w:rsidRPr="004440AF" w:rsidRDefault="00105B68" w:rsidP="004440AF">
            <w:r w:rsidRPr="00024C78">
              <w:t>Dodali smo i IF.12.2. kako bi smo razgraničili FET-ove u prirodnom ciklusu u kojem se radi monitoriranje hormonima (najčešće u državnim ustanovama zbog dostupnosti hormonskih laboratorija), od FET-ova u ciklusima kod kojih se primjenjuju samo estrogeni i nije potrebno hormonsko već samo UZV monitoriranje (uglavnom u privatnim centrima).</w:t>
            </w:r>
          </w:p>
          <w:p w:rsidR="00105B68" w:rsidRPr="004440AF" w:rsidRDefault="00105B68" w:rsidP="004440AF">
            <w:r w:rsidRPr="00024C78">
              <w:t>Sukladno vašim zamolbama, izradili smo DTP IF 18 i IF 19 koji prikazuju stimulirane postupke u kojima je došlo do odustajanja prije aspiracije jajnik stanica i embriotransfera.</w:t>
            </w:r>
          </w:p>
          <w:p w:rsidR="00136074" w:rsidRPr="004440AF" w:rsidRDefault="00105B68" w:rsidP="004440AF">
            <w:r w:rsidRPr="004440AF">
              <w:object w:dxaOrig="20780" w:dyaOrig="25479" w14:anchorId="1DD05E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6.8pt;height:1274.4pt" o:ole="">
                  <v:imagedata r:id="rId10" o:title=""/>
                </v:shape>
                <o:OLEObject Type="Embed" ProgID="Excel.Sheet.12" ShapeID="_x0000_i1025" DrawAspect="Content" ObjectID="_1683629182" r:id="rId11"/>
              </w:object>
            </w:r>
          </w:p>
        </w:tc>
        <w:tc>
          <w:tcPr>
            <w:tcW w:w="3680" w:type="dxa"/>
          </w:tcPr>
          <w:p w:rsidR="00A42FE7" w:rsidRPr="00024C78" w:rsidRDefault="00A42FE7" w:rsidP="004440AF"/>
          <w:p w:rsidR="00D524E8" w:rsidRPr="004440AF" w:rsidRDefault="00D524E8" w:rsidP="004440AF">
            <w:r w:rsidRPr="00024C78">
              <w:t>Djelomično se prihvaća</w:t>
            </w:r>
            <w:r w:rsidR="009B579B" w:rsidRPr="004440AF">
              <w:t>.</w:t>
            </w:r>
          </w:p>
          <w:p w:rsidR="000011D0" w:rsidRPr="004440AF" w:rsidRDefault="00D524E8" w:rsidP="004440AF">
            <w:r w:rsidRPr="00024C78">
              <w:lastRenderedPageBreak/>
              <w:t>Uveden je novi postupak IF012 Odmrzavanje zametaka i transfer (frozen embryo transfer - FET).</w:t>
            </w:r>
          </w:p>
          <w:p w:rsidR="000011D0" w:rsidRPr="00024C78" w:rsidRDefault="000011D0" w:rsidP="004440AF"/>
          <w:p w:rsidR="00A42FE7" w:rsidRPr="004440AF" w:rsidRDefault="00D524E8" w:rsidP="004440AF">
            <w:r w:rsidRPr="00024C78">
              <w:t xml:space="preserve">Ostali prijedlozi </w:t>
            </w:r>
            <w:r w:rsidR="008E4F71" w:rsidRPr="004440AF">
              <w:t>će se razmotriti za sljedeću izmjenu Odluke.</w:t>
            </w:r>
          </w:p>
          <w:p w:rsidR="00136074" w:rsidRPr="00024C78" w:rsidRDefault="00136074" w:rsidP="004440AF"/>
          <w:p w:rsidR="009B579B" w:rsidRPr="00024C78" w:rsidRDefault="009B579B" w:rsidP="004440AF"/>
          <w:p w:rsidR="009B579B" w:rsidRPr="00024C78" w:rsidRDefault="009B579B" w:rsidP="004440AF"/>
        </w:tc>
      </w:tr>
      <w:tr w:rsidR="00136074" w:rsidRPr="008E4F71" w:rsidTr="000011D0">
        <w:trPr>
          <w:trHeight w:val="615"/>
        </w:trPr>
        <w:tc>
          <w:tcPr>
            <w:tcW w:w="1738" w:type="dxa"/>
          </w:tcPr>
          <w:p w:rsidR="00105B68" w:rsidRPr="004440AF" w:rsidRDefault="00105B68" w:rsidP="004440AF">
            <w:r w:rsidRPr="00024C78">
              <w:lastRenderedPageBreak/>
              <w:t>Antonia Rukavina Kovačević, dr.med.dent.</w:t>
            </w:r>
          </w:p>
          <w:p w:rsidR="00105B68" w:rsidRPr="004440AF" w:rsidRDefault="00105B68" w:rsidP="004440AF">
            <w:r w:rsidRPr="00024C78">
              <w:t>Kontrolor za medicinske poslove</w:t>
            </w:r>
          </w:p>
          <w:p w:rsidR="00105B68" w:rsidRPr="004440AF" w:rsidRDefault="00105B68" w:rsidP="004440AF">
            <w:r w:rsidRPr="00024C78">
              <w:t>Odjel za vanjski nadzor i kontrolu</w:t>
            </w:r>
          </w:p>
          <w:p w:rsidR="00105B68" w:rsidRPr="00024C78" w:rsidRDefault="00105B68" w:rsidP="004440AF"/>
          <w:p w:rsidR="00105B68" w:rsidRPr="004440AF" w:rsidRDefault="00105B68" w:rsidP="004440AF">
            <w:r w:rsidRPr="00024C78">
              <w:t>Hrvatski zavod za zdravstveno osiguranje</w:t>
            </w:r>
          </w:p>
          <w:p w:rsidR="00136074" w:rsidRPr="00024C78" w:rsidRDefault="00136074" w:rsidP="004440AF"/>
        </w:tc>
        <w:tc>
          <w:tcPr>
            <w:tcW w:w="3686" w:type="dxa"/>
          </w:tcPr>
          <w:p w:rsidR="00105B68" w:rsidRPr="004440AF" w:rsidRDefault="00105B68" w:rsidP="004440AF">
            <w:r w:rsidRPr="00024C78">
              <w:t xml:space="preserve">Poštovani, </w:t>
            </w:r>
          </w:p>
          <w:p w:rsidR="00105B68" w:rsidRPr="00024C78" w:rsidRDefault="00105B68" w:rsidP="004440AF"/>
          <w:p w:rsidR="00105B68" w:rsidRPr="004440AF" w:rsidRDefault="00105B68" w:rsidP="004440AF">
            <w:r w:rsidRPr="00024C78">
              <w:t xml:space="preserve">Vezano uz postupak internetskog savjetovanja s javnošću o Nacrtu Odluke o izmjenama i dopunama Odluke o osnovama za sklapanje ugovora o provođenju zdravstvene zaštite iz obveznog zdravstvenog osiguranja </w:t>
            </w:r>
          </w:p>
          <w:p w:rsidR="00105B68" w:rsidRPr="004440AF" w:rsidRDefault="00105B68" w:rsidP="004440AF">
            <w:r w:rsidRPr="00024C78">
              <w:t xml:space="preserve">smatram nužnim: </w:t>
            </w:r>
          </w:p>
          <w:p w:rsidR="00105B68" w:rsidRPr="00024C78" w:rsidRDefault="00105B68" w:rsidP="004440AF"/>
          <w:p w:rsidR="00105B68" w:rsidRPr="004440AF" w:rsidRDefault="00105B68" w:rsidP="004440AF">
            <w:r w:rsidRPr="00024C78">
              <w:t>Dopunu članka 8. st. 2 navedene Odluke koji glasi:  </w:t>
            </w:r>
          </w:p>
          <w:p w:rsidR="00105B68" w:rsidRPr="00024C78" w:rsidRDefault="00105B68" w:rsidP="004440AF"/>
          <w:p w:rsidR="00105B68" w:rsidRPr="004440AF" w:rsidRDefault="00105B68" w:rsidP="004440AF">
            <w:r w:rsidRPr="00024C78">
              <w:t xml:space="preserve">„ Zdravstveni radnik ugovorne zdravstvene ustanove i ugovorni privatni zdravstveni radnik ne smije upućivati osiguranu osobu da osobno o svom </w:t>
            </w:r>
            <w:r w:rsidRPr="004440AF">
              <w:t>trošku nabavi lijekove, potrošne ili ugradbene materijale te ortopedska i druga pomagala.“</w:t>
            </w:r>
          </w:p>
          <w:p w:rsidR="00105B68" w:rsidRPr="00024C78" w:rsidRDefault="00105B68" w:rsidP="004440AF"/>
          <w:p w:rsidR="00105B68" w:rsidRPr="004440AF" w:rsidRDefault="00105B68" w:rsidP="004440AF">
            <w:r w:rsidRPr="00024C78">
              <w:t xml:space="preserve">Navedeni stavak treba dopuniti riječima: „dijagnostički i/ili terapeutski postupak“  kako bi članak glasio: </w:t>
            </w:r>
          </w:p>
          <w:p w:rsidR="00105B68" w:rsidRPr="00024C78" w:rsidRDefault="00105B68" w:rsidP="004440AF"/>
          <w:p w:rsidR="00105B68" w:rsidRPr="004440AF" w:rsidRDefault="00105B68" w:rsidP="004440AF">
            <w:r w:rsidRPr="00024C78">
              <w:t>  „Zdravstveni radnik ugovorne zdravstvene ustanove i ugovorni privatni zdravstveni radnik ne smije upućivati osiguranu osobu da osobno o svom trošku nabavi lijekove, dijagnostički i/ili terapeutski postupak“, potrošne ili ugradbene materijale te ortopedska i druga pomagala.“</w:t>
            </w:r>
          </w:p>
          <w:p w:rsidR="00105B68" w:rsidRPr="00024C78" w:rsidRDefault="00105B68" w:rsidP="004440AF"/>
          <w:p w:rsidR="00105B68" w:rsidRPr="00024C78" w:rsidRDefault="00105B68" w:rsidP="004440AF"/>
          <w:p w:rsidR="00105B68" w:rsidRPr="004440AF" w:rsidRDefault="00105B68" w:rsidP="004440AF">
            <w:r w:rsidRPr="00024C78">
              <w:t xml:space="preserve">Postupak DO003 (fiksna ortodontska terapija, jedna čeljust) treba nadopuniti definiranim brojem </w:t>
            </w:r>
            <w:r w:rsidRPr="00024C78">
              <w:lastRenderedPageBreak/>
              <w:t xml:space="preserve">odobrenih klasičnih metalnih bravica. </w:t>
            </w:r>
          </w:p>
          <w:p w:rsidR="00105B68" w:rsidRPr="004440AF" w:rsidRDefault="00105B68" w:rsidP="004440AF">
            <w:r w:rsidRPr="00024C78">
              <w:t xml:space="preserve">   Navedeno smatram nužnim jer se radi većinom o maloljetnicima. Bravice ispadaju, a apliciranje novih naplaćuje se od strane ortodonata. Iz trenutno važećih zakona nije jasno da li je opravdano ili neopravdano naplaćivanje istih. </w:t>
            </w:r>
          </w:p>
          <w:p w:rsidR="00105B68" w:rsidRPr="004440AF" w:rsidRDefault="00105B68" w:rsidP="004440AF">
            <w:r w:rsidRPr="00024C78">
              <w:t xml:space="preserve">Nepostojanje jasnog broja odobrenih bravica, otvara niz nezakonitih mogućnosti. </w:t>
            </w:r>
          </w:p>
          <w:p w:rsidR="00105B68" w:rsidRPr="00024C78" w:rsidRDefault="00105B68" w:rsidP="004440AF"/>
          <w:p w:rsidR="00136074" w:rsidRPr="00024C78" w:rsidRDefault="00136074" w:rsidP="004440AF"/>
        </w:tc>
        <w:tc>
          <w:tcPr>
            <w:tcW w:w="3680" w:type="dxa"/>
          </w:tcPr>
          <w:p w:rsidR="0084595D" w:rsidRPr="004440AF" w:rsidRDefault="0084595D" w:rsidP="004440AF">
            <w:r w:rsidRPr="00024C78">
              <w:lastRenderedPageBreak/>
              <w:t>Prijedlog nije predmet ove rasprave.</w:t>
            </w:r>
          </w:p>
          <w:p w:rsidR="0084595D" w:rsidRPr="00024C78" w:rsidRDefault="0084595D" w:rsidP="004440AF"/>
          <w:p w:rsidR="0084595D" w:rsidRPr="004440AF" w:rsidRDefault="008E4F71" w:rsidP="004440AF">
            <w:r w:rsidRPr="00024C78">
              <w:t>Vaš prijedlog će se razmotriti za sljedeću izmjenu Odluke.</w:t>
            </w:r>
          </w:p>
          <w:p w:rsidR="00136074" w:rsidRPr="00024C78" w:rsidRDefault="00136074" w:rsidP="004440AF"/>
        </w:tc>
      </w:tr>
      <w:tr w:rsidR="00136074" w:rsidRPr="008E4F71" w:rsidTr="000011D0">
        <w:trPr>
          <w:trHeight w:val="615"/>
        </w:trPr>
        <w:tc>
          <w:tcPr>
            <w:tcW w:w="1738" w:type="dxa"/>
          </w:tcPr>
          <w:p w:rsidR="00136074" w:rsidRPr="00024C78" w:rsidRDefault="00136074" w:rsidP="004440AF"/>
        </w:tc>
        <w:tc>
          <w:tcPr>
            <w:tcW w:w="3686" w:type="dxa"/>
          </w:tcPr>
          <w:p w:rsidR="00136074" w:rsidRPr="004440AF" w:rsidRDefault="009E06AE" w:rsidP="004440AF">
            <w:r w:rsidRPr="00024C78">
              <w:t>Od 22. do 26.3.2021.</w:t>
            </w:r>
          </w:p>
        </w:tc>
        <w:tc>
          <w:tcPr>
            <w:tcW w:w="3680" w:type="dxa"/>
          </w:tcPr>
          <w:p w:rsidR="00136074" w:rsidRPr="00024C78" w:rsidRDefault="00136074" w:rsidP="004440AF"/>
        </w:tc>
      </w:tr>
      <w:tr w:rsidR="00136074" w:rsidRPr="008E4F71" w:rsidTr="000011D0">
        <w:trPr>
          <w:trHeight w:val="615"/>
        </w:trPr>
        <w:tc>
          <w:tcPr>
            <w:tcW w:w="1738" w:type="dxa"/>
          </w:tcPr>
          <w:p w:rsidR="00136074" w:rsidRPr="004440AF" w:rsidRDefault="00D77098" w:rsidP="004440AF">
            <w:r w:rsidRPr="00024C78">
              <w:t>V.D. RAVNATELJA</w:t>
            </w:r>
          </w:p>
          <w:p w:rsidR="00D77098" w:rsidRPr="004440AF" w:rsidRDefault="00D77098" w:rsidP="004440AF">
            <w:r w:rsidRPr="00024C78">
              <w:t>KBC SESTRE MILOSRDNICE</w:t>
            </w:r>
          </w:p>
          <w:p w:rsidR="00D77098" w:rsidRPr="004440AF" w:rsidRDefault="00D77098" w:rsidP="004440AF">
            <w:r w:rsidRPr="00024C78">
              <w:t>Izv. Prof. dr. sc. Mario Zovak, dr. med.</w:t>
            </w:r>
          </w:p>
        </w:tc>
        <w:tc>
          <w:tcPr>
            <w:tcW w:w="3686" w:type="dxa"/>
          </w:tcPr>
          <w:p w:rsidR="00C2272C" w:rsidRPr="004440AF" w:rsidRDefault="00C2272C" w:rsidP="004440AF">
            <w:r w:rsidRPr="00024C78">
              <w:t>Poštovani!</w:t>
            </w:r>
          </w:p>
          <w:p w:rsidR="00C2272C" w:rsidRPr="004440AF" w:rsidRDefault="00C2272C" w:rsidP="004440AF">
            <w:r w:rsidRPr="00024C78">
              <w:t> </w:t>
            </w:r>
          </w:p>
          <w:p w:rsidR="00C2272C" w:rsidRPr="004440AF" w:rsidRDefault="00C2272C" w:rsidP="004440AF">
            <w:r w:rsidRPr="00024C78">
              <w:t xml:space="preserve">Temeljem objavljenog postupka internetskog savjetovanja s javnošću o Nacrtu Odluke o izmjenama i dopunama Odluke o osnovama za </w:t>
            </w:r>
            <w:r w:rsidRPr="004440AF">
              <w:t>sklapanje ugovora o provođenju zdravstvene zaštite iz obveznog zdravstvenog osiguranja, KBC Sestre milosrdnice predlaže uvođenje novih DTS skupina i DTP postupka za koje prilažemo stručno medicinsko obrazloženje i obrasce prijedloga novih postupaka.</w:t>
            </w:r>
          </w:p>
          <w:p w:rsidR="00C2272C" w:rsidRPr="004440AF" w:rsidRDefault="00C2272C" w:rsidP="004440AF">
            <w:r w:rsidRPr="00024C78">
              <w:t xml:space="preserve">Također, vezano uz prijedlog brisanja postupka GE007 - Enteroskopija/kolonoskopija videokapsulom, te umjesto toga uvođenja dva nova postupka GE061 – Enteroskopija/kolonoskopija videokapsulom standardne rezolucije i GE062 Enteroskopija/kolonoskopija videokapsulom visoke rezolucije po znatno nižim cijenama, u priloženom dopisu navodimo stručno medicinsko obrazloženje o </w:t>
            </w:r>
            <w:r w:rsidRPr="00024C78">
              <w:lastRenderedPageBreak/>
              <w:t>nemogućnosti obavljanja ovog postupka po navedenim cijenama.</w:t>
            </w:r>
          </w:p>
          <w:p w:rsidR="00C2272C" w:rsidRPr="004440AF" w:rsidRDefault="00C2272C" w:rsidP="004440AF">
            <w:r w:rsidRPr="00024C78">
              <w:t>Molimo Vas da razmotrite i prihvatite naše prijedloge.</w:t>
            </w:r>
          </w:p>
          <w:p w:rsidR="00C2272C" w:rsidRPr="004440AF" w:rsidRDefault="00C2272C" w:rsidP="004440AF">
            <w:r w:rsidRPr="00024C78">
              <w:t> </w:t>
            </w:r>
          </w:p>
          <w:p w:rsidR="00C2272C" w:rsidRPr="004440AF" w:rsidRDefault="00C2272C" w:rsidP="004440AF">
            <w:r w:rsidRPr="00024C78">
              <w:t> </w:t>
            </w:r>
          </w:p>
          <w:p w:rsidR="00C2272C" w:rsidRPr="004440AF" w:rsidRDefault="00C2272C" w:rsidP="004440AF">
            <w:r w:rsidRPr="00024C78">
              <w:t>S poštovanjem,</w:t>
            </w:r>
          </w:p>
          <w:p w:rsidR="00C2272C" w:rsidRPr="004440AF" w:rsidRDefault="00C2272C" w:rsidP="004440AF">
            <w:r w:rsidRPr="00024C78">
              <w:t> </w:t>
            </w:r>
          </w:p>
          <w:p w:rsidR="00C2272C" w:rsidRPr="004440AF" w:rsidRDefault="00C2272C" w:rsidP="004440AF">
            <w:r w:rsidRPr="00024C78">
              <w:t> </w:t>
            </w:r>
          </w:p>
          <w:p w:rsidR="00C2272C" w:rsidRPr="004440AF" w:rsidRDefault="00C2272C" w:rsidP="004440AF">
            <w:r w:rsidRPr="00024C78">
              <w:t>KBC Sestre milosrdnice</w:t>
            </w:r>
          </w:p>
          <w:p w:rsidR="00D52C89" w:rsidRPr="00024C78" w:rsidRDefault="00D52C89" w:rsidP="004440AF"/>
          <w:p w:rsidR="00D52C89" w:rsidRPr="004440AF" w:rsidRDefault="005B21CE" w:rsidP="004440AF">
            <w:r w:rsidRPr="00024C78">
              <w:t>P</w:t>
            </w:r>
            <w:r w:rsidR="00D52C89" w:rsidRPr="004440AF">
              <w:t>redmet: Prijedlog novih DTS sku</w:t>
            </w:r>
            <w:r w:rsidRPr="004440AF">
              <w:t>pina i DTP postupka, te prim</w:t>
            </w:r>
            <w:r w:rsidR="00D52C89" w:rsidRPr="004440AF">
              <w:t>jedba na ukidanje postupka GE007</w:t>
            </w:r>
          </w:p>
          <w:p w:rsidR="00D52C89" w:rsidRPr="004440AF" w:rsidRDefault="00D52C89" w:rsidP="004440AF">
            <w:r w:rsidRPr="00024C78">
              <w:t xml:space="preserve"> Poš</w:t>
            </w:r>
            <w:r w:rsidR="005B21CE" w:rsidRPr="004440AF">
              <w:t xml:space="preserve">tovani ! </w:t>
            </w:r>
          </w:p>
          <w:p w:rsidR="00D52C89" w:rsidRPr="004440AF" w:rsidRDefault="00D52C89" w:rsidP="004440AF">
            <w:r w:rsidRPr="00024C78">
              <w:t>Uvođ</w:t>
            </w:r>
            <w:r w:rsidR="005B21CE" w:rsidRPr="004440AF">
              <w:t>enje</w:t>
            </w:r>
            <w:r w:rsidRPr="004440AF">
              <w:t>m novih metoda liječenja u KBC Sestre milosrdnice ukazala se potreba za uvrštavanjem novih DTS skupina i DTP postupka u šifrarnik HZZO-a, te navodimo pri</w:t>
            </w:r>
            <w:r w:rsidR="005B21CE" w:rsidRPr="004440AF">
              <w:t xml:space="preserve">jedloge: </w:t>
            </w:r>
          </w:p>
          <w:p w:rsidR="00D52C89" w:rsidRPr="004440AF" w:rsidRDefault="00D52C89" w:rsidP="004440AF">
            <w:r w:rsidRPr="00024C78">
              <w:t>Endoskopska drenaža kolekcija gušterać</w:t>
            </w:r>
            <w:r w:rsidR="005B21CE" w:rsidRPr="004440AF">
              <w:t xml:space="preserve">e i endoskopska nekrozektomija </w:t>
            </w:r>
          </w:p>
          <w:p w:rsidR="005B21CE" w:rsidRPr="004440AF" w:rsidRDefault="005B21CE" w:rsidP="004440AF">
            <w:r w:rsidRPr="00024C78">
              <w:t>Na Zavodu za gastroenterologiju i hepatologiju Klinike za unutarnje bolesti 2017. godine uvedena j</w:t>
            </w:r>
            <w:r w:rsidR="00D52C89" w:rsidRPr="004440AF">
              <w:t>e nova metoda endoskopskog liječenja bolesnika s nekrotičnim kolekcijama gušterače kao posljedicom komplikacija akutn</w:t>
            </w:r>
            <w:r w:rsidRPr="004440AF">
              <w:t>og pankreat</w:t>
            </w:r>
            <w:r w:rsidR="00D52C89" w:rsidRPr="004440AF">
              <w:t>itisa. Metoda je uvedena nakon što su nam</w:t>
            </w:r>
            <w:r w:rsidRPr="004440AF">
              <w:t xml:space="preserve"> pos</w:t>
            </w:r>
            <w:r w:rsidR="00D52C89" w:rsidRPr="004440AF">
              <w:t>tali dostupni rezultati liječenja značajnog broj</w:t>
            </w:r>
            <w:r w:rsidRPr="004440AF">
              <w:t>a bolesnika u inoz</w:t>
            </w:r>
            <w:r w:rsidR="00D52C89" w:rsidRPr="004440AF">
              <w:t>emnim centrima izvrsnosti prema kojima ovaj način omogučava bolje ishode, manji postotak komplikacija i krać</w:t>
            </w:r>
            <w:r w:rsidRPr="004440AF">
              <w:t>u hospitalizaciju, te manju smrtno</w:t>
            </w:r>
            <w:r w:rsidR="00D52C89" w:rsidRPr="004440AF">
              <w:t>st. Ovaj minimalno invazivni način liječ</w:t>
            </w:r>
            <w:r w:rsidRPr="004440AF">
              <w:t>enj</w:t>
            </w:r>
            <w:r w:rsidR="00D52C89" w:rsidRPr="004440AF">
              <w:t xml:space="preserve">a podrazumijeva postavljanje metalnih </w:t>
            </w:r>
            <w:r w:rsidR="00D52C89" w:rsidRPr="004440AF">
              <w:lastRenderedPageBreak/>
              <w:t>samoekspandirajuć</w:t>
            </w:r>
            <w:r w:rsidRPr="004440AF">
              <w:t>ih stentova u probavni sus</w:t>
            </w:r>
            <w:r w:rsidR="00D52C89" w:rsidRPr="004440AF">
              <w:t xml:space="preserve">tav, za jednog od kojih je u međuvremenu kreirana šifra potrošnog materijala (Hot </w:t>
            </w:r>
            <w:r w:rsidRPr="004440AF">
              <w:t>Axios@, Boston Scientific, USA; Sifra 030090, ciiena 24</w:t>
            </w:r>
            <w:r w:rsidR="00D52C89" w:rsidRPr="004440AF">
              <w:t>.965,85 kn). Ova procedura, koj</w:t>
            </w:r>
            <w:r w:rsidRPr="004440AF">
              <w:t>a je</w:t>
            </w:r>
            <w:r w:rsidR="00D52C89" w:rsidRPr="004440AF">
              <w:t xml:space="preserve"> samo jedan od postupaka u liječ</w:t>
            </w:r>
            <w:r w:rsidRPr="004440AF">
              <w:t>enju ovakvih bolesni</w:t>
            </w:r>
            <w:r w:rsidR="004C666A" w:rsidRPr="004440AF">
              <w:t>ka, izvodi se u hospitalnim uvj</w:t>
            </w:r>
            <w:r w:rsidRPr="004440AF">
              <w:t>etima. DTS grupa H62A u koju se svrstava</w:t>
            </w:r>
            <w:r w:rsidR="004C666A" w:rsidRPr="004440AF">
              <w:t>ju ovi bolesnici ne pokriva troškove liječ</w:t>
            </w:r>
            <w:r w:rsidRPr="004440AF">
              <w:t>enja. O</w:t>
            </w:r>
            <w:r w:rsidR="004C666A" w:rsidRPr="004440AF">
              <w:t>no, uz postavljanje stenta, uključ</w:t>
            </w:r>
            <w:r w:rsidRPr="004440AF">
              <w:t>uje i dodatne, vrlo zahtjevne postupke nekrozekt</w:t>
            </w:r>
            <w:r w:rsidR="004C666A" w:rsidRPr="004440AF">
              <w:t>omije koja podrazumijeva mehaničko vađenje nekrotič</w:t>
            </w:r>
            <w:r w:rsidR="000A78B7" w:rsidRPr="004440AF">
              <w:t>nog rnaterijala iz unutrašnjosti kolekcija tijekorn kojega se nerijetko troši velika količina potrošnog materijala (omče, kliješta, kateteri, košarice). Radi se o vrlo teš</w:t>
            </w:r>
            <w:r w:rsidRPr="004440AF">
              <w:t>kim bolesnicima, od kojih neki imaju znakove sistemske infekcije (</w:t>
            </w:r>
            <w:r w:rsidR="000A78B7" w:rsidRPr="004440AF">
              <w:t>j</w:t>
            </w:r>
            <w:r w:rsidRPr="004440AF">
              <w:t>er se u pravilu radi o inficiranirn kolek</w:t>
            </w:r>
            <w:r w:rsidR="000A78B7" w:rsidRPr="004440AF">
              <w:t>cijama) uzrokovane multiplim so</w:t>
            </w:r>
            <w:r w:rsidRPr="004440AF">
              <w:t>jevima bakterija koje zahtijev</w:t>
            </w:r>
            <w:r w:rsidR="000A78B7" w:rsidRPr="004440AF">
              <w:t>aju dugotrajno antibiotsko liječenje, č</w:t>
            </w:r>
            <w:r w:rsidRPr="004440AF">
              <w:t>esto rezervnim</w:t>
            </w:r>
            <w:r w:rsidR="000A78B7" w:rsidRPr="004440AF">
              <w:t xml:space="preserve"> antibioticima, i paralelno rješavanje komplikacija koje uobiča</w:t>
            </w:r>
            <w:r w:rsidRPr="004440AF">
              <w:t>j</w:t>
            </w:r>
            <w:r w:rsidR="000A78B7" w:rsidRPr="004440AF">
              <w:t>eno idu uz stanje teške infekcije, što sve pretpostavlja dugotrajno i skupo liječenje. Na našem Zavodu su od 2017. godine novim načinom liječena 23 bolesnika s klinič</w:t>
            </w:r>
            <w:r w:rsidR="00283318" w:rsidRPr="004440AF">
              <w:t>kim uspjehom većim od 90%, š</w:t>
            </w:r>
            <w:r w:rsidRPr="004440AF">
              <w:t>to su rezul</w:t>
            </w:r>
            <w:r w:rsidR="00283318" w:rsidRPr="004440AF">
              <w:t>tati usporedivi s najboljim svj</w:t>
            </w:r>
            <w:r w:rsidRPr="004440AF">
              <w:t>etskirn centrima.</w:t>
            </w:r>
          </w:p>
          <w:p w:rsidR="005B21CE" w:rsidRPr="004440AF" w:rsidRDefault="00F07260" w:rsidP="004440AF">
            <w:r w:rsidRPr="00024C78">
              <w:t xml:space="preserve">Napominjemo da klinički uspjeh u slučaju ovih bolesnika znači potpuni oporavak i normalno funkcioniranje. To je i razlog zašto tijekom ovih godina bilježimo progresivni porast broja procedura buduć da smo na razini RH prepoznati kao jedini centar izvrsnosti koji omogućava liječenje ove skupine bolesnika. Molimo Vas da uvažite našu argurnentaciju i omogućite kreiranje posebne DTS </w:t>
            </w:r>
            <w:r w:rsidRPr="00024C78">
              <w:lastRenderedPageBreak/>
              <w:t>grupe za ovu skupinu bolesnika koja bi uvažila sve specifičnosti njihovog liječenja.</w:t>
            </w:r>
          </w:p>
          <w:p w:rsidR="004527AF" w:rsidRPr="00024C78" w:rsidRDefault="004527AF" w:rsidP="004440AF"/>
          <w:p w:rsidR="000339D6" w:rsidRPr="004440AF" w:rsidRDefault="000339D6" w:rsidP="004440AF">
            <w:r w:rsidRPr="00024C78">
              <w:t>2. Postavljanje drenaž</w:t>
            </w:r>
            <w:r w:rsidR="00B06F88" w:rsidRPr="004440AF">
              <w:t xml:space="preserve">nog implantata </w:t>
            </w:r>
          </w:p>
          <w:p w:rsidR="00B06F88" w:rsidRPr="004440AF" w:rsidRDefault="000339D6" w:rsidP="004440AF">
            <w:r w:rsidRPr="00024C78">
              <w:t>Na Klinici za očne bolesti već viš</w:t>
            </w:r>
            <w:r w:rsidR="00B06F88" w:rsidRPr="004440AF">
              <w:t>e od 15 godina u Referentnom centru za glaukom Ministarstva zdravstva izvode se komplicirane operacije terminalnih i refr</w:t>
            </w:r>
            <w:r w:rsidR="00850C89" w:rsidRPr="004440AF">
              <w:t>aktornih glaukoma odrasle i dječj</w:t>
            </w:r>
            <w:r w:rsidR="00B06F88" w:rsidRPr="004440AF">
              <w:t>e dobi iz cijele</w:t>
            </w:r>
            <w:r w:rsidR="00850C89" w:rsidRPr="004440AF">
              <w:t xml:space="preserve"> Hrvatske koje zahtijevaju stručnu vještinu u izvođ</w:t>
            </w:r>
            <w:r w:rsidR="00B06F88" w:rsidRPr="004440AF">
              <w:t>e</w:t>
            </w:r>
            <w:r w:rsidR="00850C89" w:rsidRPr="004440AF">
              <w:t>nju postupka i upotrebu specifič</w:t>
            </w:r>
            <w:r w:rsidR="00B06F88" w:rsidRPr="004440AF">
              <w:t>nog</w:t>
            </w:r>
            <w:r w:rsidR="00850C89" w:rsidRPr="004440AF">
              <w:t xml:space="preserve"> potroš</w:t>
            </w:r>
            <w:r w:rsidR="00B06F88" w:rsidRPr="004440AF">
              <w:t xml:space="preserve">nog </w:t>
            </w:r>
            <w:r w:rsidR="00850C89" w:rsidRPr="004440AF">
              <w:t>i ugradbenog materijala. Predlož</w:t>
            </w:r>
            <w:r w:rsidR="00B06F88" w:rsidRPr="004440AF">
              <w:t>ena metoda operativnog zahva</w:t>
            </w:r>
            <w:r w:rsidR="00850C89" w:rsidRPr="004440AF">
              <w:t>ta spada u konvencionalne kirurške tehnike liječ</w:t>
            </w:r>
            <w:r w:rsidR="00B06F88" w:rsidRPr="004440AF">
              <w:t>enja navedenih vrsta glaukoma prema smjern</w:t>
            </w:r>
            <w:r w:rsidR="00850C89" w:rsidRPr="004440AF">
              <w:t>icama Europskog glaukomskog druš</w:t>
            </w:r>
            <w:r w:rsidR="00B06F88" w:rsidRPr="004440AF">
              <w:t>tva</w:t>
            </w:r>
            <w:r w:rsidR="00850C89" w:rsidRPr="004440AF">
              <w:t>. Naime, za navedeni postupak jednog oka cijena liječ</w:t>
            </w:r>
            <w:r w:rsidR="00B06F88" w:rsidRPr="004440AF">
              <w:t>enja u</w:t>
            </w:r>
            <w:r w:rsidR="00850C89" w:rsidRPr="004440AF">
              <w:t xml:space="preserve"> inozemstvu bez troškova puta i smješ</w:t>
            </w:r>
            <w:r w:rsidR="00B06F88" w:rsidRPr="004440AF">
              <w:t>taja izn</w:t>
            </w:r>
            <w:r w:rsidR="00850C89" w:rsidRPr="004440AF">
              <w:t>osi oko 40.000 kuna. Procjenjuje se da je bez proširene indikacije u Republici Hrvatskoj potrebno 25-30 postupaka godišnje. Cijena potroš</w:t>
            </w:r>
            <w:r w:rsidR="00C44C2C" w:rsidRPr="004440AF">
              <w:t>nog materijala za postupak na j</w:t>
            </w:r>
            <w:r w:rsidR="00B06F88" w:rsidRPr="004440AF">
              <w:t xml:space="preserve">ednom </w:t>
            </w:r>
            <w:r w:rsidR="00C44C2C" w:rsidRPr="004440AF">
              <w:t>oku iznosi cca 9.300 kuna. Buduć</w:t>
            </w:r>
            <w:r w:rsidR="00B06F88" w:rsidRPr="004440AF">
              <w:t>i</w:t>
            </w:r>
            <w:r w:rsidR="00C44C2C" w:rsidRPr="004440AF">
              <w:t xml:space="preserve"> da posjedujemo potrebna znanja i vještine za izvođ</w:t>
            </w:r>
            <w:r w:rsidR="00B06F88" w:rsidRPr="004440AF">
              <w:t>enje operativne tehnike, te</w:t>
            </w:r>
            <w:r w:rsidR="00C44C2C" w:rsidRPr="004440AF">
              <w:t xml:space="preserve"> s obzirom na kompleksnost izvođenja samog zahvata u općoj endotrahealnoj </w:t>
            </w:r>
            <w:r w:rsidR="00B06F88" w:rsidRPr="004440AF">
              <w:t>anesteziji, dulj</w:t>
            </w:r>
            <w:r w:rsidR="00C44C2C" w:rsidRPr="004440AF">
              <w:t>ini trajanja i upotrebi specifičnog potroš</w:t>
            </w:r>
            <w:r w:rsidR="00B06F88" w:rsidRPr="004440AF">
              <w:t>nog materijal</w:t>
            </w:r>
            <w:r w:rsidR="00C44C2C" w:rsidRPr="004440AF">
              <w:t>a, molimo Vas da razmotrite uvođ</w:t>
            </w:r>
            <w:r w:rsidR="00B06F88" w:rsidRPr="004440AF">
              <w:t>e</w:t>
            </w:r>
            <w:r w:rsidR="00C44C2C" w:rsidRPr="004440AF">
              <w:t>nj</w:t>
            </w:r>
            <w:r w:rsidR="00B06F88" w:rsidRPr="004440AF">
              <w:t>e nove DTS skupine s adekvatnom valorizacijom ovog postupka.</w:t>
            </w:r>
          </w:p>
          <w:p w:rsidR="002A224A" w:rsidRPr="00024C78" w:rsidRDefault="002A224A" w:rsidP="004440AF"/>
          <w:p w:rsidR="004527AF" w:rsidRPr="004440AF" w:rsidRDefault="004527AF" w:rsidP="004440AF">
            <w:r w:rsidRPr="00024C78">
              <w:t>Predlaž</w:t>
            </w:r>
            <w:r w:rsidR="002A224A" w:rsidRPr="004440AF">
              <w:t xml:space="preserve">emo i jedan novi DTP postupak: </w:t>
            </w:r>
          </w:p>
          <w:p w:rsidR="004527AF" w:rsidRPr="004440AF" w:rsidRDefault="004527AF" w:rsidP="004440AF">
            <w:r w:rsidRPr="00024C78">
              <w:t>Intersticijska (HDR) brahiterapija u liječ</w:t>
            </w:r>
            <w:r w:rsidR="002A224A" w:rsidRPr="004440AF">
              <w:t xml:space="preserve">enju karcinoma prostate </w:t>
            </w:r>
          </w:p>
          <w:p w:rsidR="004A2E83" w:rsidRPr="004440AF" w:rsidRDefault="004527AF" w:rsidP="004440AF">
            <w:r w:rsidRPr="00024C78">
              <w:lastRenderedPageBreak/>
              <w:t>Prema zadnjim služ</w:t>
            </w:r>
            <w:r w:rsidR="002A224A" w:rsidRPr="004440AF">
              <w:t>benim podacima Hrvatskog registra za rak za 2016. godinu rak prostate j</w:t>
            </w:r>
            <w:r w:rsidRPr="004440AF">
              <w:t>e po prvi put prestigao rak pluć</w:t>
            </w:r>
            <w:r w:rsidR="00651EFC" w:rsidRPr="004440AF">
              <w:t>a kao naičešća maligna bolest u muškaraca; 19% svih novooboljelih muš</w:t>
            </w:r>
            <w:r w:rsidR="002A224A" w:rsidRPr="004440AF">
              <w:t>karaca o</w:t>
            </w:r>
            <w:r w:rsidR="00651EFC" w:rsidRPr="004440AF">
              <w:t>d malignih bolesti u Hrvatskoj č</w:t>
            </w:r>
            <w:r w:rsidR="002A224A" w:rsidRPr="004440AF">
              <w:t>ine o</w:t>
            </w:r>
            <w:r w:rsidR="00651EFC" w:rsidRPr="004440AF">
              <w:t>bolj</w:t>
            </w:r>
            <w:r w:rsidR="002A224A" w:rsidRPr="004440AF">
              <w:t>eli od raka prostate. Preciznije, u Hrvatskoj je 201</w:t>
            </w:r>
            <w:r w:rsidR="00651EFC" w:rsidRPr="004440AF">
              <w:t>6. godine od raka prostate oboljelo 2337, a umrlo 910 muš</w:t>
            </w:r>
            <w:r w:rsidR="002A224A" w:rsidRPr="004440AF">
              <w:t>karac</w:t>
            </w:r>
            <w:r w:rsidR="00651EFC" w:rsidRPr="004440AF">
              <w:t>a. Prema objavljenim epidemiološ</w:t>
            </w:r>
            <w:r w:rsidR="002A224A" w:rsidRPr="004440AF">
              <w:t xml:space="preserve">kirn podacima u Hrvatskoj se rak prostate </w:t>
            </w:r>
            <w:r w:rsidR="00651EFC" w:rsidRPr="004440AF">
              <w:t xml:space="preserve">dijagnosticira najčešće u lokaliziranom (44%) ili u </w:t>
            </w:r>
            <w:r w:rsidR="002A224A" w:rsidRPr="004440AF">
              <w:t>lokalnouzn</w:t>
            </w:r>
            <w:r w:rsidR="00651EFC" w:rsidRPr="004440AF">
              <w:t>apredovalom stadij</w:t>
            </w:r>
            <w:r w:rsidR="002A224A" w:rsidRPr="004440AF">
              <w:t>u (12%) gdje</w:t>
            </w:r>
            <w:r w:rsidR="00F637DF" w:rsidRPr="004440AF">
              <w:t xml:space="preserve"> dominiraju kurativne metode liječ</w:t>
            </w:r>
            <w:r w:rsidR="002A224A" w:rsidRPr="004440AF">
              <w:t>enja</w:t>
            </w:r>
            <w:r w:rsidR="00F637DF" w:rsidRPr="004440AF">
              <w:t>. Incidencija raka prostate u Hrvatskoj sustavno raste tako da je u 10-godišnjem razdoblju</w:t>
            </w:r>
            <w:r w:rsidR="002A224A" w:rsidRPr="004440AF">
              <w:t xml:space="preserve"> </w:t>
            </w:r>
            <w:r w:rsidR="00F637DF" w:rsidRPr="004440AF">
              <w:t>(1998.- 2007.) porasla za 8,5%. Nažalost, uspored</w:t>
            </w:r>
            <w:r w:rsidR="002A224A" w:rsidRPr="004440AF">
              <w:t>no s incidencijorn raste i stopa mortalit</w:t>
            </w:r>
            <w:r w:rsidR="00F637DF" w:rsidRPr="004440AF">
              <w:t>eta i to stopom od 7,2% godišnje što nas svrstava na zač</w:t>
            </w:r>
            <w:r w:rsidR="002A224A" w:rsidRPr="004440AF">
              <w:t>elje zemalja Eu</w:t>
            </w:r>
            <w:r w:rsidR="00F637DF" w:rsidRPr="004440AF">
              <w:t>ropske unije po rezultatima prež</w:t>
            </w:r>
            <w:r w:rsidR="002A224A" w:rsidRPr="004440AF">
              <w:t>ivljenja raka prostate. Naime, prema podacim</w:t>
            </w:r>
            <w:r w:rsidR="00F637DF" w:rsidRPr="004440AF">
              <w:t>a EUROSTAT-a Hrvatska spada među 10 europskih zemalja s naiviš</w:t>
            </w:r>
            <w:r w:rsidR="002A224A" w:rsidRPr="004440AF">
              <w:t>om sm</w:t>
            </w:r>
            <w:r w:rsidR="00F637DF" w:rsidRPr="004440AF">
              <w:t>rtnosti od raka prostate te ima</w:t>
            </w:r>
            <w:r w:rsidR="002A224A" w:rsidRPr="004440AF">
              <w:t xml:space="preserve"> dobno-</w:t>
            </w:r>
            <w:r w:rsidR="00F637DF" w:rsidRPr="004440AF">
              <w:t>standardiziranu stopu m</w:t>
            </w:r>
            <w:r w:rsidR="002A224A" w:rsidRPr="004440AF">
              <w:t>ortaliteta 54,9 na 100.0</w:t>
            </w:r>
            <w:r w:rsidR="00F637DF" w:rsidRPr="004440AF">
              <w:t>00 stanovnika, s udjelom od 3% u</w:t>
            </w:r>
            <w:r w:rsidR="002A224A" w:rsidRPr="004440AF">
              <w:t>zroka smrti povezanih s rakom prostate u ukupnoj populaciji</w:t>
            </w:r>
            <w:r w:rsidR="004A2E83" w:rsidRPr="004440AF">
              <w:t>. Relevantni podaci ukazuju na činjenicu da je prež</w:t>
            </w:r>
            <w:r w:rsidR="002A224A" w:rsidRPr="004440AF">
              <w:t>ivljen</w:t>
            </w:r>
            <w:r w:rsidR="004A2E83" w:rsidRPr="004440AF">
              <w:t>je od raka prostate u Hrvatskoj</w:t>
            </w:r>
            <w:r w:rsidR="002A224A" w:rsidRPr="004440AF">
              <w:t xml:space="preserve"> ispod europskog prosjeka.</w:t>
            </w:r>
            <w:r w:rsidR="004A2E83" w:rsidRPr="004440AF">
              <w:t xml:space="preserve"> Za muškarce koji su oboljeli izmeđ</w:t>
            </w:r>
            <w:r w:rsidR="002A224A" w:rsidRPr="004440AF">
              <w:t xml:space="preserve">u 2000. i 2007. godine, </w:t>
            </w:r>
            <w:r w:rsidR="004A2E83" w:rsidRPr="004440AF">
              <w:t>prema EUROCARE-5 studiji 5-godišnje relativno prež</w:t>
            </w:r>
            <w:r w:rsidR="002A224A" w:rsidRPr="004440AF">
              <w:t>ivljenje od rak</w:t>
            </w:r>
            <w:r w:rsidR="004A2E83" w:rsidRPr="004440AF">
              <w:t>a prostate u Hrvatskoj je 71,2%</w:t>
            </w:r>
            <w:r w:rsidR="002A224A" w:rsidRPr="004440AF">
              <w:t>,</w:t>
            </w:r>
            <w:r w:rsidR="004A2E83" w:rsidRPr="004440AF">
              <w:t xml:space="preserve"> dok je europski prosjek 83,4%.</w:t>
            </w:r>
          </w:p>
          <w:p w:rsidR="002A224A" w:rsidRPr="004440AF" w:rsidRDefault="002A224A" w:rsidP="004440AF">
            <w:r w:rsidRPr="00024C78">
              <w:t xml:space="preserve"> S obzirom na gore </w:t>
            </w:r>
            <w:r w:rsidR="004A2E83" w:rsidRPr="004440AF">
              <w:t>prikazane nepovoljne epidemiološ</w:t>
            </w:r>
            <w:r w:rsidRPr="004440AF">
              <w:t xml:space="preserve">ke </w:t>
            </w:r>
            <w:r w:rsidRPr="004440AF">
              <w:lastRenderedPageBreak/>
              <w:t>trendove, za</w:t>
            </w:r>
            <w:r w:rsidR="004A2E83" w:rsidRPr="004440AF">
              <w:t xml:space="preserve"> oč</w:t>
            </w:r>
            <w:r w:rsidRPr="004440AF">
              <w:t>eki</w:t>
            </w:r>
            <w:r w:rsidR="004A2E83" w:rsidRPr="004440AF">
              <w:t>vati je daljnji porast inciden</w:t>
            </w:r>
            <w:r w:rsidRPr="004440AF">
              <w:t xml:space="preserve">cije raka prostate </w:t>
            </w:r>
            <w:r w:rsidR="000D7833" w:rsidRPr="004440AF">
              <w:t>u Hrvatskoj. Navedeni pokazatelji jasno ukazuju na činjenicu da je u Hrvatskoj potreban iskorak u boljoj dijagnostici i liječ</w:t>
            </w:r>
            <w:r w:rsidRPr="004440AF">
              <w:t>enju raka prostate,</w:t>
            </w:r>
            <w:r w:rsidR="000D7833" w:rsidRPr="004440AF">
              <w:t xml:space="preserve"> s posebnim naglaskom na unapređ</w:t>
            </w:r>
            <w:r w:rsidRPr="004440AF">
              <w:t xml:space="preserve">enje radioterapijskog </w:t>
            </w:r>
            <w:r w:rsidR="000D7833" w:rsidRPr="004440AF">
              <w:t>liječ</w:t>
            </w:r>
            <w:r w:rsidRPr="004440AF">
              <w:t xml:space="preserve">enja te </w:t>
            </w:r>
            <w:r w:rsidR="000D7833" w:rsidRPr="004440AF">
              <w:t>multidisciplinarnosti u liječ</w:t>
            </w:r>
            <w:r w:rsidRPr="004440AF">
              <w:t>enju raka prostate.</w:t>
            </w:r>
          </w:p>
          <w:p w:rsidR="006D5A21" w:rsidRPr="004440AF" w:rsidRDefault="00CD410A" w:rsidP="004440AF">
            <w:r w:rsidRPr="00024C78">
              <w:t>Brahiterapija zauzima važno mjesto u suvremenom liječenju raka prostate te je ključ</w:t>
            </w:r>
            <w:r w:rsidR="00391638" w:rsidRPr="004440AF">
              <w:t xml:space="preserve">an </w:t>
            </w:r>
            <w:r w:rsidRPr="004440AF">
              <w:t>rnodalitet liječ</w:t>
            </w:r>
            <w:r w:rsidR="00391638" w:rsidRPr="004440AF">
              <w:t>enja. Brahiterapija velike brzine doze (engl. high-dose-rate - HDR) je suvrem</w:t>
            </w:r>
            <w:r w:rsidRPr="004440AF">
              <w:t>ena radioterapiiska metoda u koj</w:t>
            </w:r>
            <w:r w:rsidR="00391638" w:rsidRPr="004440AF">
              <w:t xml:space="preserve">oi se visoko-aktivni radioaktivni izvor </w:t>
            </w:r>
            <w:r w:rsidR="006D5A21" w:rsidRPr="004440AF">
              <w:t>(Iridij</w:t>
            </w:r>
            <w:r w:rsidR="00391638" w:rsidRPr="004440AF">
              <w:t xml:space="preserve"> 192) uvodi u sami tumor (prostatu)</w:t>
            </w:r>
            <w:r w:rsidR="006D5A21" w:rsidRPr="004440AF">
              <w:t xml:space="preserve"> te time izaziva neposredno uništenj</w:t>
            </w:r>
            <w:r w:rsidR="00391638" w:rsidRPr="004440AF">
              <w:t>e tumora. Ist</w:t>
            </w:r>
            <w:r w:rsidR="006D5A21" w:rsidRPr="004440AF">
              <w:t>ovremeno, zbog djelovanja u samom tumoru, omogućuje odličnu poštedu zdravih struktura (rektutm, mokraćni mjehur) koja nije moguća ni najsuvremenijim tehnikama radioterapije vanjskim snopom</w:t>
            </w:r>
            <w:r w:rsidR="00391638" w:rsidRPr="004440AF">
              <w:t xml:space="preserve">. </w:t>
            </w:r>
          </w:p>
          <w:p w:rsidR="00607CF4" w:rsidRPr="004440AF" w:rsidRDefault="00391638" w:rsidP="004440AF">
            <w:r w:rsidRPr="00024C78">
              <w:t>HD</w:t>
            </w:r>
            <w:r w:rsidR="006D5A21" w:rsidRPr="004440AF">
              <w:t>R brahiterapija kao metoda liječ</w:t>
            </w:r>
            <w:r w:rsidRPr="004440AF">
              <w:t>enja raka prostate mo</w:t>
            </w:r>
            <w:r w:rsidR="006D5A21" w:rsidRPr="004440AF">
              <w:t>že zamijeniti operativno liječenje i</w:t>
            </w:r>
            <w:r w:rsidRPr="004440AF">
              <w:t xml:space="preserve"> poznata je kao najkonformalnija </w:t>
            </w:r>
            <w:r w:rsidR="006D5A21" w:rsidRPr="004440AF">
              <w:t>radioterapijska tehnika za liječ</w:t>
            </w:r>
            <w:r w:rsidRPr="004440AF">
              <w:t>enje raka pro</w:t>
            </w:r>
            <w:r w:rsidR="006D5A21" w:rsidRPr="004440AF">
              <w:t>state. Kao rezultat visoke konfo</w:t>
            </w:r>
            <w:r w:rsidRPr="004440AF">
              <w:t>rmalnosti i precizn</w:t>
            </w:r>
            <w:r w:rsidR="006D5A21" w:rsidRPr="004440AF">
              <w:t>osti, kod HDR brahiterapije značajno je smanjena incidencija urinarnih, spolnih i crij</w:t>
            </w:r>
            <w:r w:rsidRPr="004440AF">
              <w:t>evnih</w:t>
            </w:r>
            <w:r w:rsidR="006D5A21" w:rsidRPr="004440AF">
              <w:t xml:space="preserve"> nuspojava u usporedbi s nuspojavama operativnog zahvata ili radioterapije vanjskim snopom. Konformalnošć</w:t>
            </w:r>
            <w:r w:rsidR="007242B4" w:rsidRPr="004440AF">
              <w:t>u se smanjuj</w:t>
            </w:r>
            <w:r w:rsidRPr="004440AF">
              <w:t xml:space="preserve">e </w:t>
            </w:r>
            <w:r w:rsidR="007242B4" w:rsidRPr="004440AF">
              <w:t>i rizik sekundarnog tumora. U farmakoekonomnskom</w:t>
            </w:r>
            <w:r w:rsidR="008515EE" w:rsidRPr="004440AF">
              <w:t xml:space="preserve"> smislu, HDR brahiterapija je povoljna jer je vrijeme liječ</w:t>
            </w:r>
            <w:r w:rsidRPr="004440AF">
              <w:t>enja neuspore</w:t>
            </w:r>
            <w:r w:rsidR="008515EE" w:rsidRPr="004440AF">
              <w:t>divo krać</w:t>
            </w:r>
            <w:r w:rsidRPr="004440AF">
              <w:t>e u usporedbi s radiot</w:t>
            </w:r>
            <w:r w:rsidR="008515EE" w:rsidRPr="004440AF">
              <w:t>erapijom vanjskim snopom, a troš</w:t>
            </w:r>
            <w:r w:rsidRPr="004440AF">
              <w:t>kovi uspostave</w:t>
            </w:r>
            <w:r w:rsidR="008515EE" w:rsidRPr="004440AF">
              <w:t xml:space="preserve"> brahiterapijske jedinice i troškovi održavania su </w:t>
            </w:r>
            <w:r w:rsidR="008515EE" w:rsidRPr="004440AF">
              <w:lastRenderedPageBreak/>
              <w:t>niž</w:t>
            </w:r>
            <w:r w:rsidR="00607CF4" w:rsidRPr="004440AF">
              <w:t>i od troškova radioterapij</w:t>
            </w:r>
            <w:r w:rsidRPr="004440AF">
              <w:t xml:space="preserve">e vanjskim snopom. </w:t>
            </w:r>
          </w:p>
          <w:p w:rsidR="00136074" w:rsidRPr="004440AF" w:rsidRDefault="00391638" w:rsidP="004440AF">
            <w:r w:rsidRPr="00024C78">
              <w:t>Pr</w:t>
            </w:r>
            <w:r w:rsidR="00607CF4" w:rsidRPr="004440AF">
              <w:t>imjena HDR brahiterapije u liječenj</w:t>
            </w:r>
            <w:r w:rsidRPr="004440AF">
              <w:t>u raka prostate je terapijski standard u sv</w:t>
            </w:r>
            <w:r w:rsidR="00607CF4" w:rsidRPr="004440AF">
              <w:t>ijetu i dovodi do značajno bolje biokem</w:t>
            </w:r>
            <w:r w:rsidRPr="004440AF">
              <w:t>ijske kontrole bolest</w:t>
            </w:r>
            <w:r w:rsidR="00607CF4" w:rsidRPr="004440AF">
              <w:t>i u usporedbi s radioterapijonm vanjskim snopom. Izvjesno je da će se duljim praćenjem utvrditi i bolje preživljenje bolesnika koji su lijedeni s brahiterapijom. Opće je prihvać</w:t>
            </w:r>
            <w:r w:rsidRPr="004440AF">
              <w:t>eno da brahi</w:t>
            </w:r>
            <w:r w:rsidR="00607CF4" w:rsidRPr="004440AF">
              <w:t>terapij</w:t>
            </w:r>
            <w:r w:rsidRPr="004440AF">
              <w:t xml:space="preserve">a, sama ili u kombinaciji s </w:t>
            </w:r>
            <w:r w:rsidR="00607CF4" w:rsidRPr="004440AF">
              <w:t>radioteraprjom vanjskim snopom</w:t>
            </w:r>
            <w:r w:rsidRPr="004440AF">
              <w:t>, ostvaruje bolju kontrolu bolesti nego radioterapija vanjskim snopom</w:t>
            </w:r>
            <w:r w:rsidR="00607CF4" w:rsidRPr="004440AF">
              <w:t>. Ako se HDR brahiterapija kom</w:t>
            </w:r>
            <w:r w:rsidRPr="004440AF">
              <w:t>binira s radioterapijo</w:t>
            </w:r>
            <w:r w:rsidR="00EB5224" w:rsidRPr="004440AF">
              <w:t>m vanjskim snopom, stopa 5-godišnje biokemij</w:t>
            </w:r>
            <w:r w:rsidRPr="004440AF">
              <w:t xml:space="preserve">ske kontrole bolesti za </w:t>
            </w:r>
            <w:r w:rsidR="00EB5224" w:rsidRPr="004440AF">
              <w:t>bolesnike s niskim rizikorn kreće se preko 85%,za bolesnike sa srednjim rizikom 70-97% te u bolesnika s visokirn rizikom u raspon</w:t>
            </w:r>
            <w:r w:rsidRPr="004440AF">
              <w:t>u 63-80%.</w:t>
            </w:r>
            <w:r w:rsidR="00EB5224" w:rsidRPr="004440AF">
              <w:t xml:space="preserve"> Zbog navedenih se dokaza brahiterapij</w:t>
            </w:r>
            <w:r w:rsidRPr="004440AF">
              <w:t>a sama</w:t>
            </w:r>
            <w:r w:rsidR="00EB5224" w:rsidRPr="004440AF">
              <w:t xml:space="preserve"> ili u kombinaciji s radioterapijom vanjskim </w:t>
            </w:r>
            <w:r w:rsidRPr="004440AF">
              <w:t>snopom prepo</w:t>
            </w:r>
            <w:r w:rsidR="00EB5224" w:rsidRPr="004440AF">
              <w:t>ruča u smjernicama vodećih organizacija za liječenje raka prostate (Europske urološke (EAU) i onkološ</w:t>
            </w:r>
            <w:r w:rsidRPr="004440AF">
              <w:t>ke sm</w:t>
            </w:r>
            <w:r w:rsidR="00EB5224" w:rsidRPr="004440AF">
              <w:t>jernice (ESTRO, ESMO), kao i američke NCCN smjernice), a s najvažnijim ciljem oč</w:t>
            </w:r>
            <w:r w:rsidRPr="004440AF">
              <w:t xml:space="preserve">uvanja </w:t>
            </w:r>
            <w:r w:rsidR="00EB5224" w:rsidRPr="004440AF">
              <w:t>urinarne i seksualne funkcij</w:t>
            </w:r>
            <w:r w:rsidR="00CD410A" w:rsidRPr="004440AF">
              <w:t xml:space="preserve">e. </w:t>
            </w:r>
          </w:p>
          <w:p w:rsidR="006C411A" w:rsidRPr="004440AF" w:rsidRDefault="002F20BA" w:rsidP="004440AF">
            <w:r w:rsidRPr="00024C78">
              <w:t>Zaključ</w:t>
            </w:r>
            <w:r w:rsidR="00B32E78" w:rsidRPr="004440AF">
              <w:t>no, Hrvatsko onkološko društvo podržava uvođ</w:t>
            </w:r>
            <w:r w:rsidRPr="004440AF">
              <w:t xml:space="preserve">enje HDR </w:t>
            </w:r>
            <w:r w:rsidR="00B32E78" w:rsidRPr="004440AF">
              <w:t>brahiterapije raka prostate u j</w:t>
            </w:r>
            <w:r w:rsidRPr="004440AF">
              <w:t>avni zdravstveni sustav RH te sma</w:t>
            </w:r>
            <w:r w:rsidR="00B32E78" w:rsidRPr="004440AF">
              <w:t>tra da će isto dovesti do uspješnijeg liječe</w:t>
            </w:r>
            <w:r w:rsidRPr="004440AF">
              <w:t>nja b</w:t>
            </w:r>
            <w:r w:rsidR="00B32E78" w:rsidRPr="004440AF">
              <w:t>olesnika s rakom prostate, podići kvalitetu ž</w:t>
            </w:r>
            <w:r w:rsidR="000C76FE" w:rsidRPr="004440AF">
              <w:t>ivota oboljelih te dugoročno donijeti i bitne uštede zdravstvenom sustavu, a H</w:t>
            </w:r>
            <w:r w:rsidRPr="004440AF">
              <w:t>rvatsk</w:t>
            </w:r>
            <w:r w:rsidR="000C76FE" w:rsidRPr="004440AF">
              <w:t>u pozicionirati uz bok susiednim zemljam</w:t>
            </w:r>
            <w:r w:rsidRPr="004440AF">
              <w:t xml:space="preserve">a gdje je ova metoda rutinska </w:t>
            </w:r>
            <w:r w:rsidR="000C76FE" w:rsidRPr="004440AF">
              <w:t>(Austrija, Italija, Slovenija, Mađ</w:t>
            </w:r>
            <w:r w:rsidRPr="004440AF">
              <w:t>arska</w:t>
            </w:r>
            <w:r w:rsidR="000C76FE" w:rsidRPr="004440AF">
              <w:t>). Za navedene prijedloge prilaž</w:t>
            </w:r>
            <w:r w:rsidRPr="004440AF">
              <w:t xml:space="preserve">emo </w:t>
            </w:r>
            <w:r w:rsidRPr="004440AF">
              <w:lastRenderedPageBreak/>
              <w:t>ispunjene obrasce novih DTS skupina i DTP postupk</w:t>
            </w:r>
            <w:r w:rsidR="000C76FE" w:rsidRPr="004440AF">
              <w:t>a s planiranim vremenom za izvođ</w:t>
            </w:r>
            <w:r w:rsidRPr="004440AF">
              <w:t>enje postupka po zd</w:t>
            </w:r>
            <w:r w:rsidR="000C76FE" w:rsidRPr="004440AF">
              <w:t>ravstvenom radniku i potrebnim lijekovima, potroš</w:t>
            </w:r>
            <w:r w:rsidR="006C411A" w:rsidRPr="004440AF">
              <w:t>nim medicinskim m</w:t>
            </w:r>
            <w:r w:rsidRPr="004440AF">
              <w:t>aterijalom i ugradbenim m</w:t>
            </w:r>
            <w:r w:rsidR="006C411A" w:rsidRPr="004440AF">
              <w:t>aterijalom.</w:t>
            </w:r>
          </w:p>
          <w:p w:rsidR="009F3DBA" w:rsidRPr="004440AF" w:rsidRDefault="006C411A" w:rsidP="004440AF">
            <w:r w:rsidRPr="00024C78">
              <w:t xml:space="preserve">Primjedba na ukidanje DTP postupka GE007 </w:t>
            </w:r>
          </w:p>
          <w:p w:rsidR="002F20BA" w:rsidRPr="004440AF" w:rsidRDefault="006C411A" w:rsidP="004440AF">
            <w:r w:rsidRPr="00024C78">
              <w:t>Na Zavodu za gastroenterologiju i hepatologiju Klinike za unutarnje bolesti provodi se postupak GE007 - Enteroskopija/kolonoskopija videokap</w:t>
            </w:r>
            <w:r w:rsidR="009F3DBA" w:rsidRPr="004440AF">
              <w:t>sulom, te imamo ugovoreno provođenje 3 postupka mjeseč</w:t>
            </w:r>
            <w:r w:rsidRPr="004440AF">
              <w:t>no.</w:t>
            </w:r>
          </w:p>
          <w:p w:rsidR="008F7008" w:rsidRPr="004440AF" w:rsidRDefault="002D277D" w:rsidP="004440AF">
            <w:r w:rsidRPr="00024C78">
              <w:t>U Nacrtu prijedloga Odluke o izmjenarna i dopunama O</w:t>
            </w:r>
            <w:r w:rsidR="0034138E" w:rsidRPr="004440AF">
              <w:t>dluke o osnovama za sklapanje Ugovora o provođenju zdravstvene zaš</w:t>
            </w:r>
            <w:r w:rsidRPr="004440AF">
              <w:t>tite iz obveznog</w:t>
            </w:r>
            <w:r w:rsidR="0034138E" w:rsidRPr="004440AF">
              <w:t xml:space="preserve"> zdravstvenog osiguranja predloženo ie brisanj</w:t>
            </w:r>
            <w:r w:rsidRPr="004440AF">
              <w:t>e postupka GE007 - Enteroskopija/kolonoskopija videokapsulom (ne uklj</w:t>
            </w:r>
            <w:r w:rsidR="0034138E" w:rsidRPr="004440AF">
              <w:t>učuje trošak videokapsule, mrežice i materijala za vađenje stranog tijela (omča ili koš</w:t>
            </w:r>
            <w:r w:rsidRPr="004440AF">
              <w:t xml:space="preserve">arica)), s cijenom </w:t>
            </w:r>
            <w:r w:rsidR="0034138E" w:rsidRPr="004440AF">
              <w:t>622,96 kn, te umjesto toga uvođ</w:t>
            </w:r>
            <w:r w:rsidRPr="004440AF">
              <w:t>enje dva nova postupka GE061 Enteroskopija/kolonoskopija videokapsulo</w:t>
            </w:r>
            <w:r w:rsidR="0034138E" w:rsidRPr="004440AF">
              <w:t>rn standardne rezolucije (uključuje troš</w:t>
            </w:r>
            <w:r w:rsidRPr="004440AF">
              <w:t>ak videok</w:t>
            </w:r>
            <w:r w:rsidR="0034138E" w:rsidRPr="004440AF">
              <w:t>apsule, mrežice i materijala za vađenje stranog tijela (omča ili koš</w:t>
            </w:r>
            <w:r w:rsidRPr="004440AF">
              <w:t>arica)), s cijenom 45,28 kn i GE062 Enteroskopija/kolonoskopija videoka</w:t>
            </w:r>
            <w:r w:rsidR="0034138E" w:rsidRPr="004440AF">
              <w:t>psulom visoke rezolucije (uključuje trošak videokapsule, mrež</w:t>
            </w:r>
            <w:r w:rsidRPr="004440AF">
              <w:t>ice i materijala za</w:t>
            </w:r>
            <w:r w:rsidR="0034138E" w:rsidRPr="004440AF">
              <w:t xml:space="preserve"> vađenje stranog tijela (omča ili koš</w:t>
            </w:r>
            <w:r w:rsidRPr="004440AF">
              <w:t xml:space="preserve">arica)), s cijenom 68,54 kn. </w:t>
            </w:r>
          </w:p>
          <w:p w:rsidR="004023FC" w:rsidRPr="004440AF" w:rsidRDefault="008F7008" w:rsidP="004440AF">
            <w:r w:rsidRPr="00024C78">
              <w:t>Navodimo pojaš</w:t>
            </w:r>
            <w:r w:rsidR="002D277D" w:rsidRPr="004440AF">
              <w:t>njenje ovog p</w:t>
            </w:r>
            <w:r w:rsidRPr="004440AF">
              <w:t>ostupka, te ukazujemo da predlož</w:t>
            </w:r>
            <w:r w:rsidR="002D277D" w:rsidRPr="004440AF">
              <w:t xml:space="preserve">ene </w:t>
            </w:r>
            <w:r w:rsidRPr="004440AF">
              <w:t>cijene ne pokrivaju stvarne troš</w:t>
            </w:r>
            <w:r w:rsidR="002D277D" w:rsidRPr="004440AF">
              <w:t>kove. Radi s</w:t>
            </w:r>
            <w:r w:rsidRPr="004440AF">
              <w:t>e o pregledu koji se provodi u</w:t>
            </w:r>
            <w:r w:rsidR="002D277D" w:rsidRPr="004440AF">
              <w:t xml:space="preserve"> dnevnoj </w:t>
            </w:r>
            <w:r w:rsidR="002D277D" w:rsidRPr="004440AF">
              <w:lastRenderedPageBreak/>
              <w:t>bolnici i u kojem bolesni</w:t>
            </w:r>
            <w:r w:rsidRPr="004440AF">
              <w:t>k proguta kapsulu s kamerom koja kroz iduć</w:t>
            </w:r>
            <w:r w:rsidR="002D277D" w:rsidRPr="004440AF">
              <w:t xml:space="preserve">ih 10 sati </w:t>
            </w:r>
            <w:r w:rsidRPr="004440AF">
              <w:t>snima probavni trakt pri čemu je ponaj</w:t>
            </w:r>
            <w:r w:rsidR="002D277D" w:rsidRPr="004440AF">
              <w:t>prije od interesa tanko crijevo. Snimka s kapsule prenosi s</w:t>
            </w:r>
            <w:r w:rsidRPr="004440AF">
              <w:t>e na prsluk koji bolesnik nosi č</w:t>
            </w:r>
            <w:r w:rsidR="002D277D" w:rsidRPr="004440AF">
              <w:t>itavo vr</w:t>
            </w:r>
            <w:r w:rsidRPr="004440AF">
              <w:t>ijeme pregleda (usporedivo s noš</w:t>
            </w:r>
            <w:r w:rsidR="002D277D" w:rsidRPr="004440AF">
              <w:t>enjem holtera tlaka ili EKG-a</w:t>
            </w:r>
            <w:r w:rsidR="004023FC" w:rsidRPr="004440AF">
              <w:t>). Radnje vezane uz pregled su slijedeć</w:t>
            </w:r>
            <w:r w:rsidR="002D277D" w:rsidRPr="004440AF">
              <w:t xml:space="preserve">e: </w:t>
            </w:r>
          </w:p>
          <w:p w:rsidR="004023FC" w:rsidRPr="004440AF" w:rsidRDefault="004023FC" w:rsidP="004440AF">
            <w:r w:rsidRPr="00024C78">
              <w:t>- priprem</w:t>
            </w:r>
            <w:r w:rsidR="002D277D" w:rsidRPr="004440AF">
              <w:t>a b</w:t>
            </w:r>
            <w:r w:rsidRPr="004440AF">
              <w:t>olesnika (sredstvo za čišćenje večer prij</w:t>
            </w:r>
            <w:r w:rsidR="002D277D" w:rsidRPr="004440AF">
              <w:t xml:space="preserve">e) </w:t>
            </w:r>
          </w:p>
          <w:p w:rsidR="004023FC" w:rsidRPr="004440AF" w:rsidRDefault="002D277D" w:rsidP="004440AF">
            <w:r w:rsidRPr="00024C78">
              <w:t xml:space="preserve">- upis u dnevnu bolnicu </w:t>
            </w:r>
          </w:p>
          <w:p w:rsidR="00F85B0F" w:rsidRPr="004440AF" w:rsidRDefault="004023FC" w:rsidP="004440AF">
            <w:r w:rsidRPr="00024C78">
              <w:t>- objašnjavanje pretrage uz provjeru indikacij</w:t>
            </w:r>
            <w:r w:rsidR="002D277D" w:rsidRPr="004440AF">
              <w:t>e i eventualnih kontraindikacija</w:t>
            </w:r>
          </w:p>
          <w:p w:rsidR="00D94C66" w:rsidRPr="004440AF" w:rsidRDefault="002D277D" w:rsidP="004440AF">
            <w:r w:rsidRPr="00024C78">
              <w:t xml:space="preserve"> - </w:t>
            </w:r>
            <w:r w:rsidR="00D94C66" w:rsidRPr="004440AF">
              <w:t>potpisivanj</w:t>
            </w:r>
            <w:r w:rsidRPr="004440AF">
              <w:t>e informiranog pristanka</w:t>
            </w:r>
          </w:p>
          <w:p w:rsidR="00D94C66" w:rsidRPr="004440AF" w:rsidRDefault="00D94C66" w:rsidP="004440AF">
            <w:r w:rsidRPr="00024C78">
              <w:t xml:space="preserve"> - registracija pacijenta u</w:t>
            </w:r>
            <w:r w:rsidR="002D277D" w:rsidRPr="004440AF">
              <w:t xml:space="preserve"> specijalizirani programski sustav za kapsulu</w:t>
            </w:r>
          </w:p>
          <w:p w:rsidR="00D94C66" w:rsidRPr="004440AF" w:rsidRDefault="002D277D" w:rsidP="004440AF">
            <w:r w:rsidRPr="00024C78">
              <w:t xml:space="preserve"> - postavljanje prsluka i ingestija kapsule</w:t>
            </w:r>
          </w:p>
          <w:p w:rsidR="006C411A" w:rsidRPr="004440AF" w:rsidRDefault="00D94C66" w:rsidP="004440AF">
            <w:r w:rsidRPr="00024C78">
              <w:t xml:space="preserve"> - povratak prsluka, učitavanje snimke u računalo i potom oč</w:t>
            </w:r>
            <w:r w:rsidR="002D277D" w:rsidRPr="004440AF">
              <w:t>itanje, te izdavan</w:t>
            </w:r>
            <w:r w:rsidR="006D293F" w:rsidRPr="004440AF">
              <w:t>j</w:t>
            </w:r>
            <w:r w:rsidR="002D277D" w:rsidRPr="004440AF">
              <w:t xml:space="preserve">e nalaza. </w:t>
            </w:r>
          </w:p>
          <w:p w:rsidR="00D94C66" w:rsidRPr="004440AF" w:rsidRDefault="002D277D" w:rsidP="004440AF">
            <w:r w:rsidRPr="00024C78">
              <w:t>Za sve navedeno je potreban specijalist gastroenterologije i medicinska sestra s isku</w:t>
            </w:r>
            <w:r w:rsidR="00D94C66" w:rsidRPr="004440AF">
              <w:t>stvom u endoskopiji uz procijenjeni utrošak vremena 60 minuta za liječ</w:t>
            </w:r>
            <w:r w:rsidRPr="004440AF">
              <w:t>nika i 20 mi</w:t>
            </w:r>
            <w:r w:rsidR="00D94C66" w:rsidRPr="004440AF">
              <w:t>nuta za medicinsku sestru/tehničara. Troš</w:t>
            </w:r>
            <w:r w:rsidRPr="004440AF">
              <w:t>ak videokapsule koja se koristi</w:t>
            </w:r>
            <w:r w:rsidR="00D94C66" w:rsidRPr="004440AF">
              <w:t xml:space="preserve"> </w:t>
            </w:r>
            <w:r w:rsidRPr="004440AF">
              <w:t>jednokratno i</w:t>
            </w:r>
            <w:r w:rsidR="00D94C66" w:rsidRPr="004440AF">
              <w:t>e cca 3.500,00 kn, stoga predložena cij</w:t>
            </w:r>
            <w:r w:rsidRPr="004440AF">
              <w:t>e</w:t>
            </w:r>
            <w:r w:rsidR="00D94C66" w:rsidRPr="004440AF">
              <w:t>na koja uključuje i troš</w:t>
            </w:r>
            <w:r w:rsidRPr="004440AF">
              <w:t>ak videokapsule i</w:t>
            </w:r>
            <w:r w:rsidR="00D94C66" w:rsidRPr="004440AF">
              <w:t xml:space="preserve"> ostalog potrošnog materijala je višestruko manja od stvarnih troškova (čini svega oko 2% vrijednosti videokapsule), te Vas molimo da još</w:t>
            </w:r>
            <w:r w:rsidRPr="004440AF">
              <w:t xml:space="preserve"> jednorn preispitate i promijenite</w:t>
            </w:r>
            <w:r w:rsidR="00D94C66" w:rsidRPr="004440AF">
              <w:t xml:space="preserve"> navedenu odluku. Nadamo se da ćete razmotriti i odobriti naše prij</w:t>
            </w:r>
            <w:r w:rsidRPr="004440AF">
              <w:t xml:space="preserve">edloge. </w:t>
            </w:r>
          </w:p>
          <w:p w:rsidR="002D277D" w:rsidRPr="004440AF" w:rsidRDefault="00D94C66" w:rsidP="004440AF">
            <w:r w:rsidRPr="00024C78">
              <w:lastRenderedPageBreak/>
              <w:t>S poš</w:t>
            </w:r>
            <w:r w:rsidR="002D277D" w:rsidRPr="004440AF">
              <w:t>tovanjem,</w:t>
            </w:r>
          </w:p>
        </w:tc>
        <w:tc>
          <w:tcPr>
            <w:tcW w:w="3680" w:type="dxa"/>
          </w:tcPr>
          <w:p w:rsidR="005F4FEF" w:rsidRPr="00024C78" w:rsidRDefault="005F4FEF" w:rsidP="004440AF"/>
          <w:p w:rsidR="005F4FEF" w:rsidRPr="004440AF" w:rsidRDefault="005F4FEF" w:rsidP="004440AF">
            <w:r w:rsidRPr="00024C78">
              <w:t>Ne prihvaća se.</w:t>
            </w:r>
          </w:p>
          <w:p w:rsidR="00136074" w:rsidRPr="004440AF" w:rsidRDefault="009B579B" w:rsidP="004440AF">
            <w:r w:rsidRPr="00024C78">
              <w:t>Izmjena je prove</w:t>
            </w:r>
            <w:r w:rsidR="007B50D8" w:rsidRPr="004440AF">
              <w:t>dena</w:t>
            </w:r>
            <w:r w:rsidR="000011D0" w:rsidRPr="004440AF">
              <w:t xml:space="preserve"> </w:t>
            </w:r>
            <w:r w:rsidR="005F4FEF" w:rsidRPr="004440AF">
              <w:t>osnovom prijedloga nadležnog stručnog društva - Hrvatskog gastroenterološkog društva</w:t>
            </w:r>
            <w:r w:rsidR="008E4F71" w:rsidRPr="004440AF">
              <w:t>.</w:t>
            </w:r>
          </w:p>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FC15C4" w:rsidRPr="004440AF" w:rsidRDefault="00FC15C4" w:rsidP="004440AF">
            <w:r w:rsidRPr="00024C78">
              <w:t>Prijedlog nije predmet ove rasprave.</w:t>
            </w:r>
          </w:p>
          <w:p w:rsidR="00FC15C4" w:rsidRPr="00024C78" w:rsidRDefault="00FC15C4"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8E4F71" w:rsidRPr="00024C78" w:rsidRDefault="008E4F71" w:rsidP="004440AF"/>
          <w:p w:rsidR="008E4F71" w:rsidRPr="00024C78" w:rsidRDefault="008E4F71" w:rsidP="004440AF"/>
          <w:p w:rsidR="008E4F71" w:rsidRPr="00024C78" w:rsidRDefault="008E4F71" w:rsidP="004440AF"/>
          <w:p w:rsidR="008E4F71" w:rsidRPr="00024C78" w:rsidRDefault="008E4F71" w:rsidP="004440AF"/>
          <w:p w:rsidR="008E4F71" w:rsidRPr="00024C78" w:rsidRDefault="008E4F71" w:rsidP="004440AF"/>
          <w:p w:rsidR="008E4F71" w:rsidRPr="00024C78" w:rsidRDefault="008E4F71" w:rsidP="004440AF"/>
          <w:p w:rsidR="002A4B8F" w:rsidRPr="00024C78" w:rsidRDefault="002A4B8F" w:rsidP="004440AF"/>
          <w:p w:rsidR="00FB17AA" w:rsidRPr="004440AF" w:rsidRDefault="00FB17AA" w:rsidP="004440AF">
            <w:r w:rsidRPr="00024C78">
              <w:t>Prijedlog nije predmet ove rasprave.</w:t>
            </w:r>
          </w:p>
          <w:p w:rsidR="00FB17AA" w:rsidRPr="00024C78" w:rsidRDefault="00FB17AA" w:rsidP="004440AF"/>
          <w:p w:rsidR="00D031C5" w:rsidRPr="00024C78" w:rsidRDefault="00D031C5"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2A4B8F" w:rsidRPr="00024C78" w:rsidRDefault="002A4B8F" w:rsidP="004440AF"/>
          <w:p w:rsidR="002A4B8F" w:rsidRPr="00024C78" w:rsidRDefault="002A4B8F" w:rsidP="004440AF"/>
          <w:p w:rsidR="002A4B8F" w:rsidRPr="00024C78" w:rsidRDefault="002A4B8F" w:rsidP="004440AF"/>
          <w:p w:rsidR="00FB17AA" w:rsidRPr="004440AF" w:rsidRDefault="00FB17AA" w:rsidP="004440AF">
            <w:r w:rsidRPr="00024C78">
              <w:t>Prijedlog nije predmet ove rasprave.</w:t>
            </w:r>
          </w:p>
          <w:p w:rsidR="00FB17AA" w:rsidRPr="00024C78" w:rsidRDefault="00FB17AA" w:rsidP="004440AF"/>
          <w:p w:rsidR="00FB17AA" w:rsidRPr="004440AF" w:rsidRDefault="002A4B8F" w:rsidP="004440AF">
            <w:r w:rsidRPr="00024C78">
              <w:t>Vaš prijedlog će se razmotriti za sljedeću izmjenu Odluke.</w:t>
            </w:r>
          </w:p>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5F4FEF" w:rsidRPr="00024C78" w:rsidRDefault="005F4FEF"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854B9D" w:rsidRPr="004440AF" w:rsidRDefault="00854B9D" w:rsidP="004440AF">
            <w:r w:rsidRPr="00024C78">
              <w:t>Ne prihvaća se.</w:t>
            </w:r>
          </w:p>
          <w:p w:rsidR="00854B9D" w:rsidRPr="004440AF" w:rsidRDefault="009B579B" w:rsidP="004440AF">
            <w:r w:rsidRPr="00024C78">
              <w:t>Izmjena je prove</w:t>
            </w:r>
            <w:r w:rsidR="00854B9D" w:rsidRPr="004440AF">
              <w:t>dena osnovom prijedloga nadležnog stručnog društva - Hrvatskog gastroenterološkog društva</w:t>
            </w:r>
            <w:r w:rsidR="002A4B8F" w:rsidRPr="004440AF">
              <w:t>.</w:t>
            </w:r>
          </w:p>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p w:rsidR="004F7D52" w:rsidRPr="00024C78" w:rsidRDefault="004F7D52" w:rsidP="004440AF"/>
        </w:tc>
      </w:tr>
      <w:tr w:rsidR="00C54EAC" w:rsidRPr="008E4F71" w:rsidTr="000011D0">
        <w:trPr>
          <w:trHeight w:val="615"/>
        </w:trPr>
        <w:tc>
          <w:tcPr>
            <w:tcW w:w="1738" w:type="dxa"/>
          </w:tcPr>
          <w:p w:rsidR="00D82EFF" w:rsidRPr="004440AF" w:rsidRDefault="00D82EFF" w:rsidP="004440AF">
            <w:r w:rsidRPr="00024C78">
              <w:lastRenderedPageBreak/>
              <w:t>Christian Jurković Dr.Med.Dent.</w:t>
            </w:r>
          </w:p>
          <w:p w:rsidR="00C54EAC" w:rsidRPr="00024C78" w:rsidRDefault="00C54EAC" w:rsidP="004440AF"/>
        </w:tc>
        <w:tc>
          <w:tcPr>
            <w:tcW w:w="3686" w:type="dxa"/>
          </w:tcPr>
          <w:p w:rsidR="00D82EFF" w:rsidRPr="004440AF" w:rsidRDefault="00D82EFF" w:rsidP="004440AF">
            <w:r w:rsidRPr="00024C78">
              <w:t>Poštovani</w:t>
            </w:r>
          </w:p>
          <w:p w:rsidR="00D82EFF" w:rsidRPr="004440AF" w:rsidRDefault="00D82EFF" w:rsidP="004440AF">
            <w:r w:rsidRPr="00024C78">
              <w:t xml:space="preserve">Molim da se točno definira što to znači dojilja koja ima pravo na kompozitne/bijele plombe na distalne/stražnje zube; to jest do koje </w:t>
            </w:r>
            <w:r w:rsidRPr="004440AF">
              <w:t>dobi djeteta ili drugih parametara dojilje imaju pravo na bijele plombe na stražnjim zubima.</w:t>
            </w:r>
          </w:p>
          <w:p w:rsidR="00D82EFF" w:rsidRPr="004440AF" w:rsidRDefault="00D82EFF" w:rsidP="004440AF">
            <w:r w:rsidRPr="00024C78">
              <w:t>Kao doktor dentalne medicine našao sam se u situaciji u kojoj na zahtjev pacijentica koje doje svoju djecu i nakon šest mjeseci života pa do čak četiri i pol godina, pozivaju se na status dojilje i zahtjevaju bijele plombe na stražnjim zubima.</w:t>
            </w:r>
          </w:p>
          <w:p w:rsidR="00D82EFF" w:rsidRPr="004440AF" w:rsidRDefault="00D82EFF" w:rsidP="004440AF">
            <w:r w:rsidRPr="00024C78">
              <w:t>U gore navedenoj situaciji ne znam kako postupati i koja su prava pacijentica; pokušao sam doznati kontaktirjući vašu ustanovu na različitim istancama ali nitko mi nije znao dati konkretan i decidirajući odgovor.</w:t>
            </w:r>
          </w:p>
          <w:p w:rsidR="00D82EFF" w:rsidRPr="004440AF" w:rsidRDefault="00D82EFF" w:rsidP="004440AF">
            <w:r w:rsidRPr="00024C78">
              <w:t>Molim da se ova situacija što prije definira jer ne želim plaćati moguće kazne u ovako ne definiranoj situaciji.</w:t>
            </w:r>
          </w:p>
          <w:p w:rsidR="00D82EFF" w:rsidRPr="004440AF" w:rsidRDefault="00D82EFF" w:rsidP="004440AF">
            <w:r w:rsidRPr="00024C78">
              <w:t>Sa štovanjem</w:t>
            </w:r>
          </w:p>
          <w:p w:rsidR="00D82EFF" w:rsidRPr="004440AF" w:rsidRDefault="00D82EFF" w:rsidP="004440AF">
            <w:r w:rsidRPr="00024C78">
              <w:t> </w:t>
            </w:r>
          </w:p>
          <w:p w:rsidR="00D82EFF" w:rsidRPr="004440AF" w:rsidRDefault="00D82EFF" w:rsidP="004440AF">
            <w:r w:rsidRPr="00024C78">
              <w:t>Christian Jurković Dr.Med.Dent.</w:t>
            </w:r>
          </w:p>
          <w:p w:rsidR="00C54EAC" w:rsidRPr="00024C78" w:rsidRDefault="00C54EAC" w:rsidP="004440AF"/>
        </w:tc>
        <w:tc>
          <w:tcPr>
            <w:tcW w:w="3680" w:type="dxa"/>
          </w:tcPr>
          <w:p w:rsidR="00C54EAC" w:rsidRPr="004440AF" w:rsidRDefault="00F07031" w:rsidP="004440AF">
            <w:r w:rsidRPr="00024C78">
              <w:t>Prijedlog nije predmet ove Odluke</w:t>
            </w:r>
            <w:r w:rsidR="00CB1B6D" w:rsidRPr="004440AF">
              <w:t>.</w:t>
            </w:r>
          </w:p>
        </w:tc>
      </w:tr>
      <w:tr w:rsidR="00C54EAC" w:rsidRPr="008E4F71" w:rsidTr="000011D0">
        <w:trPr>
          <w:trHeight w:val="615"/>
        </w:trPr>
        <w:tc>
          <w:tcPr>
            <w:tcW w:w="1738" w:type="dxa"/>
          </w:tcPr>
          <w:p w:rsidR="00383969" w:rsidRPr="004440AF" w:rsidRDefault="00383969" w:rsidP="004440AF">
            <w:r w:rsidRPr="00024C78">
              <w:t>mr.sc.Irena Franolić, dr.med.spec.kliničke mikrobiologije, voditelj Odjela, ZZJZ Ličko senjske županije</w:t>
            </w:r>
          </w:p>
          <w:p w:rsidR="00C54EAC" w:rsidRPr="00024C78" w:rsidRDefault="00C54EAC" w:rsidP="004440AF"/>
        </w:tc>
        <w:tc>
          <w:tcPr>
            <w:tcW w:w="3686" w:type="dxa"/>
          </w:tcPr>
          <w:p w:rsidR="00C21FCC" w:rsidRPr="004440AF" w:rsidRDefault="00C21FCC" w:rsidP="004440AF">
            <w:r w:rsidRPr="00024C78">
              <w:t>Poštovani,</w:t>
            </w:r>
          </w:p>
          <w:p w:rsidR="00C21FCC" w:rsidRPr="004440AF" w:rsidRDefault="00C21FCC" w:rsidP="004440AF">
            <w:r w:rsidRPr="00024C78">
              <w:t>Od kada nam je tvrtka A&amp;B dostavila reagense odrađujemo antitijela na SarS-CoV-2 i na uputnicu i uz plaćanje, selektirajući pacijente i način obrade (privatni ili na uputnicu)</w:t>
            </w:r>
          </w:p>
          <w:p w:rsidR="00C21FCC" w:rsidRPr="004440AF" w:rsidRDefault="00C21FCC" w:rsidP="004440AF">
            <w:r w:rsidRPr="00024C78">
              <w:t xml:space="preserve">Mojom odlukom kroz 3 mjeseca odrađivala se serologija na SarS-CoV-2 jer se radi o pandemiji i </w:t>
            </w:r>
            <w:r w:rsidRPr="00024C78">
              <w:lastRenderedPageBreak/>
              <w:t>novoj bolesti o kojoj se traže podaci kao "serologija na viruse".</w:t>
            </w:r>
          </w:p>
          <w:p w:rsidR="00C21FCC" w:rsidRPr="004440AF" w:rsidRDefault="00C21FCC" w:rsidP="004440AF">
            <w:r w:rsidRPr="00024C78">
              <w:t>S obzirom na nestabilnost serologije koja je karakteristika RNA virusa, uz ovakav</w:t>
            </w:r>
            <w:r w:rsidRPr="004440AF">
              <w:t xml:space="preserve"> priljev uzoraka koji se obrađuju na PCR u mikrobiološkim laboratorijima, potrebno je stručno razmotriti i donjeti stroge smjernice koga se obrađuje na uputnicu za serologiju i kome se zaista traže antitijela. Naime poznato je da postoje ljudi koji uopće neće razviti antitijela a prebolili su Covid, Isto tako postoje ljudi kojima se detektiraju antitijela a da uopće nisu prebolili Covid. </w:t>
            </w:r>
          </w:p>
          <w:p w:rsidR="00C21FCC" w:rsidRPr="004440AF" w:rsidRDefault="00C21FCC" w:rsidP="004440AF">
            <w:r w:rsidRPr="00024C78">
              <w:t>S druge strane ležeći pacijenti na Covid Odjelima imaju značajne komorbiditete koji mogu zahtijevati da se učini i serologija na Covid, pa se ona mora priznati na uputnicu.</w:t>
            </w:r>
          </w:p>
          <w:p w:rsidR="00C21FCC" w:rsidRPr="004440AF" w:rsidRDefault="00C21FCC" w:rsidP="004440AF">
            <w:r w:rsidRPr="00024C78">
              <w:t>Komorbiditeti koji moraju serološki biti obrađeni su teške autoimune bolesti i potreba za biološkom terapijom. </w:t>
            </w:r>
          </w:p>
          <w:p w:rsidR="00C21FCC" w:rsidRPr="004440AF" w:rsidRDefault="00C21FCC" w:rsidP="004440AF">
            <w:r w:rsidRPr="00024C78">
              <w:t>Mikrobiologija je hiperprodukcijom pretraga bila opterećena i prije pandemije, najviše brisevima nazofarinksa bakteriološki, pa brisevima uretre bakteriološki, ejakulatima bakteriološki, što su pretrage koje po novim smjernicama imaju vrlo ograničen pristup i značenje. Sad je prilika da se pojedine šifre za pretrage osmisle odnosno ograniči njihova primjena.</w:t>
            </w:r>
          </w:p>
          <w:p w:rsidR="00C21FCC" w:rsidRPr="004440AF" w:rsidRDefault="00C21FCC" w:rsidP="004440AF">
            <w:r w:rsidRPr="00024C78">
              <w:t>HZZO mora sudjelovati i potaknuti ref</w:t>
            </w:r>
            <w:r w:rsidR="00A3460D" w:rsidRPr="004440AF">
              <w:t xml:space="preserve">ormu laboratorijske medicine u </w:t>
            </w:r>
            <w:r w:rsidRPr="004440AF">
              <w:t>Hrvatskoj što je jedini jamac smanjenja broja nepotrebnih pretraga u laboratorijima.</w:t>
            </w:r>
          </w:p>
          <w:p w:rsidR="00C21FCC" w:rsidRPr="004440AF" w:rsidRDefault="00C21FCC" w:rsidP="004440AF">
            <w:r w:rsidRPr="00024C78">
              <w:t>Srdačno, </w:t>
            </w:r>
          </w:p>
          <w:p w:rsidR="00383969" w:rsidRPr="00024C78" w:rsidRDefault="00383969" w:rsidP="004440AF"/>
          <w:p w:rsidR="00C21FCC" w:rsidRPr="004440AF" w:rsidRDefault="00C21FCC" w:rsidP="004440AF">
            <w:r w:rsidRPr="00024C78">
              <w:t xml:space="preserve">mr.sc.Irena Franolić, dr.med.spec.kliničke mikrobiologije, </w:t>
            </w:r>
            <w:r w:rsidRPr="00024C78">
              <w:lastRenderedPageBreak/>
              <w:t>voditelj Odjela, ZZJZ Ličko senjske županije</w:t>
            </w:r>
          </w:p>
          <w:p w:rsidR="00C54EAC" w:rsidRPr="00024C78" w:rsidRDefault="00C54EAC" w:rsidP="004440AF"/>
        </w:tc>
        <w:tc>
          <w:tcPr>
            <w:tcW w:w="3680" w:type="dxa"/>
          </w:tcPr>
          <w:p w:rsidR="00256258" w:rsidRPr="004440AF" w:rsidRDefault="004F7D52" w:rsidP="004440AF">
            <w:r w:rsidRPr="00024C78">
              <w:lastRenderedPageBreak/>
              <w:t>Prihvaća se</w:t>
            </w:r>
            <w:r w:rsidR="00256258" w:rsidRPr="004440AF">
              <w:t xml:space="preserve"> djelomično</w:t>
            </w:r>
            <w:r w:rsidRPr="004440AF">
              <w:t>.</w:t>
            </w:r>
            <w:r w:rsidR="009429CE" w:rsidRPr="004440AF">
              <w:t xml:space="preserve"> </w:t>
            </w:r>
          </w:p>
          <w:p w:rsidR="00C54EAC" w:rsidRPr="004440AF" w:rsidRDefault="009429CE" w:rsidP="004440AF">
            <w:r w:rsidRPr="00024C78">
              <w:t xml:space="preserve">Uvedeni </w:t>
            </w:r>
            <w:r w:rsidR="009B579B" w:rsidRPr="004440AF">
              <w:t xml:space="preserve">su </w:t>
            </w:r>
            <w:r w:rsidRPr="004440AF">
              <w:t>postu</w:t>
            </w:r>
            <w:r w:rsidR="009B579B" w:rsidRPr="004440AF">
              <w:t>pci serološkog testiranja na SAR</w:t>
            </w:r>
            <w:r w:rsidRPr="004440AF">
              <w:t>S-CoV-2.</w:t>
            </w:r>
          </w:p>
          <w:p w:rsidR="00256258" w:rsidRPr="00024C78" w:rsidRDefault="00256258" w:rsidP="004440AF"/>
          <w:p w:rsidR="00256258" w:rsidRPr="00024C78" w:rsidRDefault="00256258" w:rsidP="004440AF"/>
        </w:tc>
      </w:tr>
      <w:tr w:rsidR="00C54EAC" w:rsidRPr="008E4F71" w:rsidTr="000011D0">
        <w:trPr>
          <w:trHeight w:val="615"/>
        </w:trPr>
        <w:tc>
          <w:tcPr>
            <w:tcW w:w="1738" w:type="dxa"/>
          </w:tcPr>
          <w:p w:rsidR="00C54EAC" w:rsidRPr="004440AF" w:rsidRDefault="009125AE" w:rsidP="004440AF">
            <w:r w:rsidRPr="00024C78">
              <w:lastRenderedPageBreak/>
              <w:t>Doc. Dr. sc. Mislav Čavka, dr. med.</w:t>
            </w:r>
          </w:p>
          <w:p w:rsidR="009125AE" w:rsidRPr="004440AF" w:rsidRDefault="009125AE" w:rsidP="004440AF">
            <w:r w:rsidRPr="00024C78">
              <w:t>v.d. voditelja Odjela za lokomotorni sustav</w:t>
            </w:r>
          </w:p>
          <w:p w:rsidR="009125AE" w:rsidRPr="004440AF" w:rsidRDefault="009125AE" w:rsidP="004440AF">
            <w:r w:rsidRPr="00024C78">
              <w:t xml:space="preserve">Klinički zavod za dijagnostičku i intervencijsku radiologiju </w:t>
            </w:r>
          </w:p>
          <w:p w:rsidR="009125AE" w:rsidRPr="004440AF" w:rsidRDefault="009125AE" w:rsidP="004440AF">
            <w:r w:rsidRPr="00024C78">
              <w:t>Klinički bolnički centar „Zagreb“</w:t>
            </w:r>
          </w:p>
        </w:tc>
        <w:tc>
          <w:tcPr>
            <w:tcW w:w="3686" w:type="dxa"/>
          </w:tcPr>
          <w:p w:rsidR="006E47D6" w:rsidRPr="004440AF" w:rsidRDefault="009125AE" w:rsidP="004440AF">
            <w:r w:rsidRPr="00024C78">
              <w:t xml:space="preserve">Predmet: Prijedlog dodavanja novog dijagnostičko-terapijskog postupka (DTP) </w:t>
            </w:r>
          </w:p>
          <w:p w:rsidR="00C54EAC" w:rsidRPr="004440AF" w:rsidRDefault="009125AE" w:rsidP="004440AF">
            <w:r w:rsidRPr="00024C78">
              <w:t>Moli se cijenjeni naslov za uvođenje postupka krioablacije u DTP. U postojećem DTP</w:t>
            </w:r>
            <w:r w:rsidR="006E47D6" w:rsidRPr="004440AF">
              <w:t>-</w:t>
            </w:r>
            <w:r w:rsidRPr="004440AF">
              <w:t xml:space="preserve">u trenutno ne postoji postupak krioablacije, s obzirom da u Republici Hrvatskoj postupak još počeo s rutinskom primjenom. Krioablacija je terapijski postupak kojim je moguće trajno ablirati primarne tumore, kao i metastaze tumora pluća, bubrega, dojki te lokomotornog sustava, a ovisno o broju, smještaju i tipu lezija krioablacija se može koristiti osim u terapijske i u palijativne svrhe čime se bitno diže kvaliteta života te se snižava bol kod onkoloških pacijenata. Postupak je moguće izvesti u ambulantnim uvjetima ili u uvjetima dnevne bolnice te kao prilog šaljem i tablicu s potrebnim materijalom, prijedlog vrijednosti postupka, te cijene elektrodi. Postupak se izvodi najčešće u lokalnoj anesteziji (eventuelno u dubokoj sedaciji) pod kontrolom ultrazvuka, fluoroskopije ili kompjuterizirane tomografije (CT-a). Nakon incizije uvede se koaksijalna igla te se jedna sonda ili više sondi (ovisno o veličini tretirane lezije ) dovedu do ciljne lezije te se započinje postupak krioablacije koji traje do 90 minuta. Po završetku postupka sterilnim zavojem se pokriva mjesto incizije te se nakon opservacije pacijent u dobrom stanju otpušta kući. S obzirom da se ovisno o veličini tumora upotrebljava različit broj sondi (od 1-5) molim da se omogući naknadno povećanje broja primjenjenih sondi. U prilogu: </w:t>
            </w:r>
            <w:r w:rsidRPr="004440AF">
              <w:lastRenderedPageBreak/>
              <w:t>tablica s potrebnim materijalom, prijedlogom vrijednosti postupaka, trajanje procedure te cijenom materijala.</w:t>
            </w:r>
          </w:p>
          <w:p w:rsidR="00161A8D" w:rsidRPr="004440AF" w:rsidRDefault="00161A8D" w:rsidP="004440AF">
            <w:r w:rsidRPr="004440AF">
              <w:object w:dxaOrig="28324" w:dyaOrig="14275" w14:anchorId="5DD2C454">
                <v:shape id="_x0000_i1026" type="#_x0000_t75" style="width:1418.4pt;height:712.8pt" o:ole="">
                  <v:imagedata r:id="rId12" o:title=""/>
                </v:shape>
                <o:OLEObject Type="Embed" ProgID="Excel.Sheet.8" ShapeID="_x0000_i1026" DrawAspect="Content" ObjectID="_1683629183" r:id="rId13"/>
              </w:object>
            </w:r>
            <w:r w:rsidR="001764B2" w:rsidRPr="004440AF">
              <w:t xml:space="preserve"> </w:t>
            </w:r>
            <w:r w:rsidR="001764B2" w:rsidRPr="004440AF">
              <w:object w:dxaOrig="27033" w:dyaOrig="14217" w14:anchorId="79C2B822">
                <v:shape id="_x0000_i1027" type="#_x0000_t75" style="width:1353.6pt;height:712.8pt" o:ole="">
                  <v:imagedata r:id="rId14" o:title=""/>
                </v:shape>
                <o:OLEObject Type="Embed" ProgID="Excel.Sheet.8" ShapeID="_x0000_i1027" DrawAspect="Content" ObjectID="_1683629184" r:id="rId15"/>
              </w:object>
            </w:r>
          </w:p>
        </w:tc>
        <w:tc>
          <w:tcPr>
            <w:tcW w:w="3680" w:type="dxa"/>
          </w:tcPr>
          <w:p w:rsidR="002F187A" w:rsidRPr="004440AF" w:rsidRDefault="002F187A" w:rsidP="004440AF">
            <w:r w:rsidRPr="00024C78">
              <w:lastRenderedPageBreak/>
              <w:t>Prijedlog nije predmet ove rasprave.</w:t>
            </w:r>
          </w:p>
          <w:p w:rsidR="002F187A" w:rsidRPr="00024C78" w:rsidRDefault="002F187A" w:rsidP="004440AF"/>
          <w:p w:rsidR="002F187A" w:rsidRPr="004440AF" w:rsidRDefault="00775E12" w:rsidP="004440AF">
            <w:r w:rsidRPr="00024C78">
              <w:t>Vaš prijedlog će se razmotriti za sljedeću izmjenu Odluke.</w:t>
            </w:r>
          </w:p>
          <w:p w:rsidR="00C54EAC" w:rsidRPr="00024C78" w:rsidRDefault="00C54EAC" w:rsidP="004440AF"/>
        </w:tc>
      </w:tr>
      <w:tr w:rsidR="00C54EAC" w:rsidRPr="008E4F71" w:rsidTr="000011D0">
        <w:trPr>
          <w:trHeight w:val="615"/>
        </w:trPr>
        <w:tc>
          <w:tcPr>
            <w:tcW w:w="1738" w:type="dxa"/>
          </w:tcPr>
          <w:p w:rsidR="00C54EAC" w:rsidRPr="004440AF" w:rsidRDefault="005804E0" w:rsidP="004440AF">
            <w:r w:rsidRPr="00024C78">
              <w:lastRenderedPageBreak/>
              <w:t>Sekcija za muskuloskeletnu radiologiju</w:t>
            </w:r>
          </w:p>
          <w:p w:rsidR="005804E0" w:rsidRPr="004440AF" w:rsidRDefault="005804E0" w:rsidP="004440AF">
            <w:r w:rsidRPr="00024C78">
              <w:t>Hrvatsko društvo radiologa</w:t>
            </w:r>
          </w:p>
          <w:p w:rsidR="005804E0" w:rsidRPr="004440AF" w:rsidRDefault="005804E0" w:rsidP="004440AF">
            <w:r w:rsidRPr="00024C78">
              <w:t>Hrvatski liječnički zbor</w:t>
            </w:r>
          </w:p>
          <w:p w:rsidR="005804E0" w:rsidRPr="004440AF" w:rsidRDefault="005804E0" w:rsidP="004440AF">
            <w:r w:rsidRPr="00024C78">
              <w:t xml:space="preserve">Prof. dr. sc. Igor Borić, dr. med. </w:t>
            </w:r>
          </w:p>
          <w:p w:rsidR="005804E0" w:rsidRPr="004440AF" w:rsidRDefault="005804E0" w:rsidP="004440AF">
            <w:r w:rsidRPr="00024C78">
              <w:t>predsjednik Sekcije</w:t>
            </w:r>
          </w:p>
        </w:tc>
        <w:tc>
          <w:tcPr>
            <w:tcW w:w="3686" w:type="dxa"/>
          </w:tcPr>
          <w:p w:rsidR="00C54EAC" w:rsidRPr="004440AF" w:rsidRDefault="005804E0" w:rsidP="004440AF">
            <w:r w:rsidRPr="00024C78">
              <w:t>Predmet: Prijedlog dodavanja novog dijagnostičko-terapijskog postupka (DTP) krioablacija</w:t>
            </w:r>
          </w:p>
          <w:p w:rsidR="005804E0" w:rsidRPr="004440AF" w:rsidRDefault="005804E0" w:rsidP="004440AF">
            <w:r w:rsidRPr="00024C78">
              <w:t>Sekundarizmi u kostimakao i primarni koštani tumori čine veliki dio onkološke patologije uz često nedostupne palijativne i terapijske postupke „minimalno invazivnim“ metodama. Krioablacijom bi se mogao premostiti sada postijeći jaz između potrebe za postupkom koji se može izvesti u ambulantnim uvjetima ili uvjetima dnevne bolnice gdje ne postoji potreba za hospotalizacijom.</w:t>
            </w:r>
          </w:p>
          <w:p w:rsidR="005804E0" w:rsidRPr="004440AF" w:rsidRDefault="005804E0" w:rsidP="004440AF">
            <w:r w:rsidRPr="00024C78">
              <w:t>Krioablacija je terapijski postupak kojim se omogućuje trajno ablirati primarne tumore, kao i metastaze pluća, bubrega, dojki te lokomotornog sustav, a ovisno o broju, smještaju i tipu lezija krioablacija se može koristiti osim u terapijske svrhe i u palijativne svrhe čime se bitno diže kvaliteta života te se snižava kronična bol kod onkoloških pacijenata. Ovom metodom se mogu ablirati i periferni živci čime bi se proširuju mogućnosti liječenja kronične boli kod degenerativnih bolesti.</w:t>
            </w:r>
          </w:p>
          <w:p w:rsidR="005804E0" w:rsidRPr="004440AF" w:rsidRDefault="005804E0" w:rsidP="004440AF">
            <w:r w:rsidRPr="00024C78">
              <w:t>U postojećem DTP-u trenutno ne postoji postupak krioablacije, a smatram u ime Sekcije da je neophodno osmisliti DTPu smislu vrednovanja novih postupaka te podržavamo daljnji razvoj i unaprjeđenje „minimalno“ invazivnih intervencija u muskuloskeletnoj radiologiji.</w:t>
            </w:r>
          </w:p>
        </w:tc>
        <w:tc>
          <w:tcPr>
            <w:tcW w:w="3680" w:type="dxa"/>
          </w:tcPr>
          <w:p w:rsidR="002F187A" w:rsidRPr="004440AF" w:rsidRDefault="002F187A" w:rsidP="004440AF">
            <w:r w:rsidRPr="00024C78">
              <w:t>Prijedlog nije predmet ove rasprave.</w:t>
            </w:r>
          </w:p>
          <w:p w:rsidR="002F187A" w:rsidRPr="00024C78" w:rsidRDefault="002F187A" w:rsidP="004440AF"/>
          <w:p w:rsidR="002F187A" w:rsidRPr="004440AF" w:rsidRDefault="00775E12" w:rsidP="004440AF">
            <w:r w:rsidRPr="00024C78">
              <w:t>Vaš prijedlog će se razmotriti za sljedeću izmjenu Odluke.</w:t>
            </w:r>
          </w:p>
          <w:p w:rsidR="002F187A" w:rsidRPr="00024C78" w:rsidRDefault="002F187A" w:rsidP="004440AF"/>
          <w:p w:rsidR="00C54EAC" w:rsidRPr="00024C78" w:rsidRDefault="00C54EAC" w:rsidP="004440AF"/>
        </w:tc>
      </w:tr>
      <w:tr w:rsidR="00537568" w:rsidRPr="008E4F71" w:rsidTr="000011D0">
        <w:trPr>
          <w:trHeight w:val="615"/>
        </w:trPr>
        <w:tc>
          <w:tcPr>
            <w:tcW w:w="1738" w:type="dxa"/>
          </w:tcPr>
          <w:p w:rsidR="00537568" w:rsidRPr="00024C78" w:rsidRDefault="00537568" w:rsidP="004440AF"/>
        </w:tc>
        <w:tc>
          <w:tcPr>
            <w:tcW w:w="3686" w:type="dxa"/>
          </w:tcPr>
          <w:p w:rsidR="00537568" w:rsidRPr="004440AF" w:rsidRDefault="00537568" w:rsidP="004440AF">
            <w:r w:rsidRPr="00024C78">
              <w:t xml:space="preserve">Od 29.3. </w:t>
            </w:r>
            <w:r w:rsidR="003262CA" w:rsidRPr="004440AF">
              <w:t>do 2.4.2021.</w:t>
            </w:r>
          </w:p>
        </w:tc>
        <w:tc>
          <w:tcPr>
            <w:tcW w:w="3680" w:type="dxa"/>
          </w:tcPr>
          <w:p w:rsidR="00537568" w:rsidRPr="00024C78" w:rsidRDefault="00537568" w:rsidP="004440AF"/>
        </w:tc>
      </w:tr>
      <w:tr w:rsidR="00C54EAC" w:rsidRPr="008E4F71" w:rsidTr="000011D0">
        <w:trPr>
          <w:trHeight w:val="615"/>
        </w:trPr>
        <w:tc>
          <w:tcPr>
            <w:tcW w:w="1738" w:type="dxa"/>
          </w:tcPr>
          <w:p w:rsidR="00C54EAC" w:rsidRPr="004440AF" w:rsidRDefault="00165778" w:rsidP="004440AF">
            <w:r w:rsidRPr="00024C78">
              <w:t xml:space="preserve">KBC </w:t>
            </w:r>
            <w:r w:rsidRPr="004440AF">
              <w:t>ZAGREB</w:t>
            </w:r>
          </w:p>
        </w:tc>
        <w:tc>
          <w:tcPr>
            <w:tcW w:w="3686" w:type="dxa"/>
          </w:tcPr>
          <w:tbl>
            <w:tblPr>
              <w:tblW w:w="18062" w:type="dxa"/>
              <w:tblLayout w:type="fixed"/>
              <w:tblLook w:val="04A0" w:firstRow="1" w:lastRow="0" w:firstColumn="1" w:lastColumn="0" w:noHBand="0" w:noVBand="1"/>
            </w:tblPr>
            <w:tblGrid>
              <w:gridCol w:w="409"/>
              <w:gridCol w:w="1008"/>
              <w:gridCol w:w="1008"/>
              <w:gridCol w:w="471"/>
              <w:gridCol w:w="471"/>
              <w:gridCol w:w="471"/>
              <w:gridCol w:w="1241"/>
              <w:gridCol w:w="1045"/>
              <w:gridCol w:w="1065"/>
              <w:gridCol w:w="4748"/>
              <w:gridCol w:w="777"/>
              <w:gridCol w:w="801"/>
              <w:gridCol w:w="960"/>
              <w:gridCol w:w="645"/>
              <w:gridCol w:w="935"/>
              <w:gridCol w:w="1084"/>
              <w:gridCol w:w="923"/>
            </w:tblGrid>
            <w:tr w:rsidR="00165778" w:rsidRPr="008E4F71" w:rsidTr="00165778">
              <w:trPr>
                <w:trHeight w:val="465"/>
              </w:trPr>
              <w:tc>
                <w:tcPr>
                  <w:tcW w:w="7189" w:type="dxa"/>
                  <w:gridSpan w:val="9"/>
                  <w:tcBorders>
                    <w:top w:val="nil"/>
                    <w:left w:val="nil"/>
                    <w:bottom w:val="nil"/>
                    <w:right w:val="nil"/>
                  </w:tcBorders>
                  <w:shd w:val="clear" w:color="auto" w:fill="auto"/>
                  <w:vAlign w:val="center"/>
                  <w:hideMark/>
                </w:tcPr>
                <w:p w:rsidR="00165778" w:rsidRPr="004440AF" w:rsidRDefault="00165778" w:rsidP="004440AF">
                  <w:r w:rsidRPr="00024C78">
                    <w:t>Izračun cijene koštanja novih DTP postupaka - HZZO</w:t>
                  </w:r>
                </w:p>
              </w:tc>
              <w:tc>
                <w:tcPr>
                  <w:tcW w:w="4748" w:type="dxa"/>
                  <w:tcBorders>
                    <w:top w:val="nil"/>
                    <w:left w:val="nil"/>
                    <w:bottom w:val="nil"/>
                    <w:right w:val="nil"/>
                  </w:tcBorders>
                  <w:shd w:val="clear" w:color="auto" w:fill="auto"/>
                  <w:vAlign w:val="bottom"/>
                  <w:hideMark/>
                </w:tcPr>
                <w:p w:rsidR="00165778" w:rsidRPr="00024C78" w:rsidRDefault="00165778" w:rsidP="004440AF"/>
              </w:tc>
              <w:tc>
                <w:tcPr>
                  <w:tcW w:w="777" w:type="dxa"/>
                  <w:tcBorders>
                    <w:top w:val="nil"/>
                    <w:left w:val="nil"/>
                    <w:bottom w:val="nil"/>
                    <w:right w:val="nil"/>
                  </w:tcBorders>
                  <w:shd w:val="clear" w:color="auto" w:fill="auto"/>
                  <w:vAlign w:val="bottom"/>
                  <w:hideMark/>
                </w:tcPr>
                <w:p w:rsidR="00165778" w:rsidRPr="00024C78" w:rsidRDefault="00165778" w:rsidP="004440AF"/>
              </w:tc>
              <w:tc>
                <w:tcPr>
                  <w:tcW w:w="801" w:type="dxa"/>
                  <w:tcBorders>
                    <w:top w:val="nil"/>
                    <w:left w:val="nil"/>
                    <w:bottom w:val="nil"/>
                    <w:right w:val="nil"/>
                  </w:tcBorders>
                  <w:shd w:val="clear" w:color="auto" w:fill="auto"/>
                  <w:vAlign w:val="bottom"/>
                  <w:hideMark/>
                </w:tcPr>
                <w:p w:rsidR="00165778" w:rsidRPr="00024C78" w:rsidRDefault="00165778" w:rsidP="004440AF"/>
              </w:tc>
              <w:tc>
                <w:tcPr>
                  <w:tcW w:w="960" w:type="dxa"/>
                  <w:tcBorders>
                    <w:top w:val="nil"/>
                    <w:left w:val="nil"/>
                    <w:bottom w:val="nil"/>
                    <w:right w:val="nil"/>
                  </w:tcBorders>
                  <w:shd w:val="clear" w:color="auto" w:fill="auto"/>
                  <w:vAlign w:val="bottom"/>
                  <w:hideMark/>
                </w:tcPr>
                <w:p w:rsidR="00165778" w:rsidRPr="00024C78" w:rsidRDefault="00165778" w:rsidP="004440AF"/>
              </w:tc>
              <w:tc>
                <w:tcPr>
                  <w:tcW w:w="645" w:type="dxa"/>
                  <w:tcBorders>
                    <w:top w:val="nil"/>
                    <w:left w:val="nil"/>
                    <w:bottom w:val="nil"/>
                    <w:right w:val="nil"/>
                  </w:tcBorders>
                  <w:shd w:val="clear" w:color="auto" w:fill="auto"/>
                  <w:vAlign w:val="bottom"/>
                  <w:hideMark/>
                </w:tcPr>
                <w:p w:rsidR="00165778" w:rsidRPr="00024C78" w:rsidRDefault="00165778" w:rsidP="004440AF"/>
              </w:tc>
              <w:tc>
                <w:tcPr>
                  <w:tcW w:w="935" w:type="dxa"/>
                  <w:tcBorders>
                    <w:top w:val="nil"/>
                    <w:left w:val="nil"/>
                    <w:bottom w:val="nil"/>
                    <w:right w:val="nil"/>
                  </w:tcBorders>
                  <w:shd w:val="clear" w:color="auto" w:fill="auto"/>
                  <w:vAlign w:val="bottom"/>
                  <w:hideMark/>
                </w:tcPr>
                <w:p w:rsidR="00165778" w:rsidRPr="00024C78" w:rsidRDefault="00165778" w:rsidP="004440AF"/>
              </w:tc>
              <w:tc>
                <w:tcPr>
                  <w:tcW w:w="1084" w:type="dxa"/>
                  <w:tcBorders>
                    <w:top w:val="nil"/>
                    <w:left w:val="nil"/>
                    <w:bottom w:val="nil"/>
                    <w:right w:val="nil"/>
                  </w:tcBorders>
                  <w:shd w:val="clear" w:color="auto" w:fill="auto"/>
                  <w:vAlign w:val="bottom"/>
                  <w:hideMark/>
                </w:tcPr>
                <w:p w:rsidR="00165778" w:rsidRPr="00024C78" w:rsidRDefault="00165778" w:rsidP="004440AF"/>
              </w:tc>
              <w:tc>
                <w:tcPr>
                  <w:tcW w:w="923" w:type="dxa"/>
                  <w:tcBorders>
                    <w:top w:val="nil"/>
                    <w:left w:val="nil"/>
                    <w:bottom w:val="nil"/>
                    <w:right w:val="nil"/>
                  </w:tcBorders>
                  <w:shd w:val="clear" w:color="auto" w:fill="auto"/>
                  <w:vAlign w:val="bottom"/>
                  <w:hideMark/>
                </w:tcPr>
                <w:p w:rsidR="00165778" w:rsidRPr="00024C78" w:rsidRDefault="00165778" w:rsidP="004440AF"/>
              </w:tc>
            </w:tr>
            <w:tr w:rsidR="00165778" w:rsidRPr="008E4F71" w:rsidTr="00165778">
              <w:trPr>
                <w:trHeight w:val="315"/>
              </w:trPr>
              <w:tc>
                <w:tcPr>
                  <w:tcW w:w="1417" w:type="dxa"/>
                  <w:gridSpan w:val="2"/>
                  <w:tcBorders>
                    <w:top w:val="nil"/>
                    <w:left w:val="nil"/>
                    <w:bottom w:val="nil"/>
                    <w:right w:val="nil"/>
                  </w:tcBorders>
                  <w:shd w:val="clear" w:color="auto" w:fill="auto"/>
                  <w:vAlign w:val="bottom"/>
                  <w:hideMark/>
                </w:tcPr>
                <w:p w:rsidR="00165778" w:rsidRPr="004440AF" w:rsidRDefault="00165778" w:rsidP="004440AF">
                  <w:r w:rsidRPr="00024C78">
                    <w:t>29.03.2021.</w:t>
                  </w:r>
                </w:p>
              </w:tc>
              <w:tc>
                <w:tcPr>
                  <w:tcW w:w="1008"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1241" w:type="dxa"/>
                  <w:tcBorders>
                    <w:top w:val="nil"/>
                    <w:left w:val="nil"/>
                    <w:bottom w:val="nil"/>
                    <w:right w:val="nil"/>
                  </w:tcBorders>
                  <w:shd w:val="clear" w:color="auto" w:fill="auto"/>
                  <w:vAlign w:val="bottom"/>
                  <w:hideMark/>
                </w:tcPr>
                <w:p w:rsidR="00165778" w:rsidRPr="00024C78" w:rsidRDefault="00165778" w:rsidP="004440AF"/>
              </w:tc>
              <w:tc>
                <w:tcPr>
                  <w:tcW w:w="1045" w:type="dxa"/>
                  <w:tcBorders>
                    <w:top w:val="nil"/>
                    <w:left w:val="nil"/>
                    <w:bottom w:val="nil"/>
                    <w:right w:val="nil"/>
                  </w:tcBorders>
                  <w:shd w:val="clear" w:color="auto" w:fill="auto"/>
                  <w:vAlign w:val="bottom"/>
                  <w:hideMark/>
                </w:tcPr>
                <w:p w:rsidR="00165778" w:rsidRPr="00024C78" w:rsidRDefault="00165778" w:rsidP="004440AF"/>
              </w:tc>
              <w:tc>
                <w:tcPr>
                  <w:tcW w:w="1065" w:type="dxa"/>
                  <w:tcBorders>
                    <w:top w:val="nil"/>
                    <w:left w:val="nil"/>
                    <w:bottom w:val="nil"/>
                    <w:right w:val="nil"/>
                  </w:tcBorders>
                  <w:shd w:val="clear" w:color="auto" w:fill="auto"/>
                  <w:vAlign w:val="bottom"/>
                  <w:hideMark/>
                </w:tcPr>
                <w:p w:rsidR="00165778" w:rsidRPr="00024C78" w:rsidRDefault="00165778" w:rsidP="004440AF"/>
              </w:tc>
              <w:tc>
                <w:tcPr>
                  <w:tcW w:w="4748" w:type="dxa"/>
                  <w:tcBorders>
                    <w:top w:val="nil"/>
                    <w:left w:val="nil"/>
                    <w:bottom w:val="nil"/>
                    <w:right w:val="nil"/>
                  </w:tcBorders>
                  <w:shd w:val="clear" w:color="auto" w:fill="auto"/>
                  <w:vAlign w:val="bottom"/>
                  <w:hideMark/>
                </w:tcPr>
                <w:p w:rsidR="00165778" w:rsidRPr="00024C78" w:rsidRDefault="00165778" w:rsidP="004440AF"/>
              </w:tc>
              <w:tc>
                <w:tcPr>
                  <w:tcW w:w="777" w:type="dxa"/>
                  <w:tcBorders>
                    <w:top w:val="nil"/>
                    <w:left w:val="nil"/>
                    <w:bottom w:val="nil"/>
                    <w:right w:val="nil"/>
                  </w:tcBorders>
                  <w:shd w:val="clear" w:color="auto" w:fill="auto"/>
                  <w:vAlign w:val="bottom"/>
                  <w:hideMark/>
                </w:tcPr>
                <w:p w:rsidR="00165778" w:rsidRPr="00024C78" w:rsidRDefault="00165778" w:rsidP="004440AF"/>
              </w:tc>
              <w:tc>
                <w:tcPr>
                  <w:tcW w:w="801" w:type="dxa"/>
                  <w:tcBorders>
                    <w:top w:val="nil"/>
                    <w:left w:val="nil"/>
                    <w:bottom w:val="nil"/>
                    <w:right w:val="nil"/>
                  </w:tcBorders>
                  <w:shd w:val="clear" w:color="auto" w:fill="auto"/>
                  <w:vAlign w:val="bottom"/>
                  <w:hideMark/>
                </w:tcPr>
                <w:p w:rsidR="00165778" w:rsidRPr="00024C78" w:rsidRDefault="00165778" w:rsidP="004440AF"/>
              </w:tc>
              <w:tc>
                <w:tcPr>
                  <w:tcW w:w="960" w:type="dxa"/>
                  <w:tcBorders>
                    <w:top w:val="nil"/>
                    <w:left w:val="nil"/>
                    <w:bottom w:val="nil"/>
                    <w:right w:val="nil"/>
                  </w:tcBorders>
                  <w:shd w:val="clear" w:color="auto" w:fill="auto"/>
                  <w:vAlign w:val="bottom"/>
                  <w:hideMark/>
                </w:tcPr>
                <w:p w:rsidR="00165778" w:rsidRPr="00024C78" w:rsidRDefault="00165778" w:rsidP="004440AF"/>
              </w:tc>
              <w:tc>
                <w:tcPr>
                  <w:tcW w:w="645" w:type="dxa"/>
                  <w:tcBorders>
                    <w:top w:val="nil"/>
                    <w:left w:val="nil"/>
                    <w:bottom w:val="nil"/>
                    <w:right w:val="nil"/>
                  </w:tcBorders>
                  <w:shd w:val="clear" w:color="auto" w:fill="auto"/>
                  <w:vAlign w:val="bottom"/>
                  <w:hideMark/>
                </w:tcPr>
                <w:p w:rsidR="00165778" w:rsidRPr="00024C78" w:rsidRDefault="00165778" w:rsidP="004440AF"/>
              </w:tc>
              <w:tc>
                <w:tcPr>
                  <w:tcW w:w="935" w:type="dxa"/>
                  <w:tcBorders>
                    <w:top w:val="nil"/>
                    <w:left w:val="nil"/>
                    <w:bottom w:val="nil"/>
                    <w:right w:val="nil"/>
                  </w:tcBorders>
                  <w:shd w:val="clear" w:color="auto" w:fill="auto"/>
                  <w:vAlign w:val="bottom"/>
                  <w:hideMark/>
                </w:tcPr>
                <w:p w:rsidR="00165778" w:rsidRPr="00024C78" w:rsidRDefault="00165778" w:rsidP="004440AF"/>
              </w:tc>
              <w:tc>
                <w:tcPr>
                  <w:tcW w:w="1084" w:type="dxa"/>
                  <w:tcBorders>
                    <w:top w:val="nil"/>
                    <w:left w:val="nil"/>
                    <w:bottom w:val="nil"/>
                    <w:right w:val="nil"/>
                  </w:tcBorders>
                  <w:shd w:val="clear" w:color="auto" w:fill="auto"/>
                  <w:vAlign w:val="bottom"/>
                  <w:hideMark/>
                </w:tcPr>
                <w:p w:rsidR="00165778" w:rsidRPr="00024C78" w:rsidRDefault="00165778" w:rsidP="004440AF"/>
              </w:tc>
              <w:tc>
                <w:tcPr>
                  <w:tcW w:w="923" w:type="dxa"/>
                  <w:tcBorders>
                    <w:top w:val="nil"/>
                    <w:left w:val="nil"/>
                    <w:bottom w:val="nil"/>
                    <w:right w:val="nil"/>
                  </w:tcBorders>
                  <w:shd w:val="clear" w:color="auto" w:fill="auto"/>
                  <w:vAlign w:val="bottom"/>
                  <w:hideMark/>
                </w:tcPr>
                <w:p w:rsidR="00165778" w:rsidRPr="00024C78" w:rsidRDefault="00165778" w:rsidP="004440AF"/>
              </w:tc>
            </w:tr>
            <w:tr w:rsidR="00165778" w:rsidRPr="008E4F71" w:rsidTr="00165778">
              <w:trPr>
                <w:trHeight w:val="315"/>
              </w:trPr>
              <w:tc>
                <w:tcPr>
                  <w:tcW w:w="1417" w:type="dxa"/>
                  <w:gridSpan w:val="2"/>
                  <w:tcBorders>
                    <w:top w:val="nil"/>
                    <w:left w:val="nil"/>
                    <w:bottom w:val="nil"/>
                    <w:right w:val="nil"/>
                  </w:tcBorders>
                  <w:shd w:val="clear" w:color="auto" w:fill="auto"/>
                  <w:vAlign w:val="bottom"/>
                  <w:hideMark/>
                </w:tcPr>
                <w:p w:rsidR="00165778" w:rsidRPr="00024C78" w:rsidRDefault="00165778" w:rsidP="004440AF"/>
              </w:tc>
              <w:tc>
                <w:tcPr>
                  <w:tcW w:w="1008"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1241" w:type="dxa"/>
                  <w:tcBorders>
                    <w:top w:val="nil"/>
                    <w:left w:val="nil"/>
                    <w:bottom w:val="nil"/>
                    <w:right w:val="nil"/>
                  </w:tcBorders>
                  <w:shd w:val="clear" w:color="auto" w:fill="auto"/>
                  <w:vAlign w:val="bottom"/>
                  <w:hideMark/>
                </w:tcPr>
                <w:p w:rsidR="00165778" w:rsidRPr="00024C78" w:rsidRDefault="00165778" w:rsidP="004440AF"/>
              </w:tc>
              <w:tc>
                <w:tcPr>
                  <w:tcW w:w="1045" w:type="dxa"/>
                  <w:tcBorders>
                    <w:top w:val="nil"/>
                    <w:left w:val="nil"/>
                    <w:bottom w:val="nil"/>
                    <w:right w:val="nil"/>
                  </w:tcBorders>
                  <w:shd w:val="clear" w:color="auto" w:fill="auto"/>
                  <w:vAlign w:val="bottom"/>
                  <w:hideMark/>
                </w:tcPr>
                <w:p w:rsidR="00165778" w:rsidRPr="00024C78" w:rsidRDefault="00165778" w:rsidP="004440AF"/>
              </w:tc>
              <w:tc>
                <w:tcPr>
                  <w:tcW w:w="1065" w:type="dxa"/>
                  <w:tcBorders>
                    <w:top w:val="nil"/>
                    <w:left w:val="nil"/>
                    <w:bottom w:val="nil"/>
                    <w:right w:val="nil"/>
                  </w:tcBorders>
                  <w:shd w:val="clear" w:color="auto" w:fill="auto"/>
                  <w:vAlign w:val="bottom"/>
                  <w:hideMark/>
                </w:tcPr>
                <w:p w:rsidR="00165778" w:rsidRPr="00024C78" w:rsidRDefault="00165778" w:rsidP="004440AF"/>
              </w:tc>
              <w:tc>
                <w:tcPr>
                  <w:tcW w:w="4748" w:type="dxa"/>
                  <w:tcBorders>
                    <w:top w:val="nil"/>
                    <w:left w:val="nil"/>
                    <w:bottom w:val="nil"/>
                    <w:right w:val="nil"/>
                  </w:tcBorders>
                  <w:shd w:val="clear" w:color="auto" w:fill="auto"/>
                  <w:vAlign w:val="bottom"/>
                  <w:hideMark/>
                </w:tcPr>
                <w:p w:rsidR="00165778" w:rsidRPr="00024C78" w:rsidRDefault="00165778" w:rsidP="004440AF"/>
              </w:tc>
              <w:tc>
                <w:tcPr>
                  <w:tcW w:w="777" w:type="dxa"/>
                  <w:tcBorders>
                    <w:top w:val="nil"/>
                    <w:left w:val="nil"/>
                    <w:bottom w:val="nil"/>
                    <w:right w:val="nil"/>
                  </w:tcBorders>
                  <w:shd w:val="clear" w:color="auto" w:fill="auto"/>
                  <w:vAlign w:val="bottom"/>
                  <w:hideMark/>
                </w:tcPr>
                <w:p w:rsidR="00165778" w:rsidRPr="00024C78" w:rsidRDefault="00165778" w:rsidP="004440AF"/>
              </w:tc>
              <w:tc>
                <w:tcPr>
                  <w:tcW w:w="801" w:type="dxa"/>
                  <w:tcBorders>
                    <w:top w:val="nil"/>
                    <w:left w:val="nil"/>
                    <w:bottom w:val="nil"/>
                    <w:right w:val="nil"/>
                  </w:tcBorders>
                  <w:shd w:val="clear" w:color="auto" w:fill="auto"/>
                  <w:vAlign w:val="bottom"/>
                  <w:hideMark/>
                </w:tcPr>
                <w:p w:rsidR="00165778" w:rsidRPr="00024C78" w:rsidRDefault="00165778" w:rsidP="004440AF"/>
              </w:tc>
              <w:tc>
                <w:tcPr>
                  <w:tcW w:w="960" w:type="dxa"/>
                  <w:tcBorders>
                    <w:top w:val="nil"/>
                    <w:left w:val="nil"/>
                    <w:bottom w:val="nil"/>
                    <w:right w:val="nil"/>
                  </w:tcBorders>
                  <w:shd w:val="clear" w:color="auto" w:fill="auto"/>
                  <w:vAlign w:val="bottom"/>
                  <w:hideMark/>
                </w:tcPr>
                <w:p w:rsidR="00165778" w:rsidRPr="00024C78" w:rsidRDefault="00165778" w:rsidP="004440AF"/>
              </w:tc>
              <w:tc>
                <w:tcPr>
                  <w:tcW w:w="645" w:type="dxa"/>
                  <w:tcBorders>
                    <w:top w:val="nil"/>
                    <w:left w:val="nil"/>
                    <w:bottom w:val="nil"/>
                    <w:right w:val="nil"/>
                  </w:tcBorders>
                  <w:shd w:val="clear" w:color="auto" w:fill="auto"/>
                  <w:vAlign w:val="bottom"/>
                  <w:hideMark/>
                </w:tcPr>
                <w:p w:rsidR="00165778" w:rsidRPr="00024C78" w:rsidRDefault="00165778" w:rsidP="004440AF"/>
              </w:tc>
              <w:tc>
                <w:tcPr>
                  <w:tcW w:w="935" w:type="dxa"/>
                  <w:tcBorders>
                    <w:top w:val="nil"/>
                    <w:left w:val="nil"/>
                    <w:bottom w:val="nil"/>
                    <w:right w:val="nil"/>
                  </w:tcBorders>
                  <w:shd w:val="clear" w:color="auto" w:fill="auto"/>
                  <w:vAlign w:val="bottom"/>
                  <w:hideMark/>
                </w:tcPr>
                <w:p w:rsidR="00165778" w:rsidRPr="00024C78" w:rsidRDefault="00165778" w:rsidP="004440AF"/>
              </w:tc>
              <w:tc>
                <w:tcPr>
                  <w:tcW w:w="1084" w:type="dxa"/>
                  <w:tcBorders>
                    <w:top w:val="nil"/>
                    <w:left w:val="nil"/>
                    <w:bottom w:val="nil"/>
                    <w:right w:val="nil"/>
                  </w:tcBorders>
                  <w:shd w:val="clear" w:color="auto" w:fill="auto"/>
                  <w:vAlign w:val="bottom"/>
                  <w:hideMark/>
                </w:tcPr>
                <w:p w:rsidR="00165778" w:rsidRPr="00024C78" w:rsidRDefault="00165778" w:rsidP="004440AF"/>
              </w:tc>
              <w:tc>
                <w:tcPr>
                  <w:tcW w:w="923" w:type="dxa"/>
                  <w:tcBorders>
                    <w:top w:val="nil"/>
                    <w:left w:val="nil"/>
                    <w:bottom w:val="nil"/>
                    <w:right w:val="nil"/>
                  </w:tcBorders>
                  <w:shd w:val="clear" w:color="auto" w:fill="auto"/>
                  <w:vAlign w:val="bottom"/>
                  <w:hideMark/>
                </w:tcPr>
                <w:p w:rsidR="00165778" w:rsidRPr="00024C78" w:rsidRDefault="00165778" w:rsidP="004440AF"/>
              </w:tc>
            </w:tr>
            <w:tr w:rsidR="00165778" w:rsidRPr="008E4F71" w:rsidTr="00165778">
              <w:trPr>
                <w:trHeight w:val="300"/>
              </w:trPr>
              <w:tc>
                <w:tcPr>
                  <w:tcW w:w="409" w:type="dxa"/>
                  <w:tcBorders>
                    <w:top w:val="nil"/>
                    <w:left w:val="nil"/>
                    <w:bottom w:val="nil"/>
                    <w:right w:val="nil"/>
                  </w:tcBorders>
                  <w:shd w:val="clear" w:color="auto" w:fill="auto"/>
                  <w:vAlign w:val="bottom"/>
                  <w:hideMark/>
                </w:tcPr>
                <w:p w:rsidR="00165778" w:rsidRPr="00024C78" w:rsidRDefault="00165778" w:rsidP="004440AF"/>
              </w:tc>
              <w:tc>
                <w:tcPr>
                  <w:tcW w:w="1008" w:type="dxa"/>
                  <w:tcBorders>
                    <w:top w:val="nil"/>
                    <w:left w:val="nil"/>
                    <w:bottom w:val="nil"/>
                    <w:right w:val="nil"/>
                  </w:tcBorders>
                  <w:shd w:val="clear" w:color="auto" w:fill="auto"/>
                  <w:vAlign w:val="bottom"/>
                  <w:hideMark/>
                </w:tcPr>
                <w:p w:rsidR="00165778" w:rsidRPr="00024C78" w:rsidRDefault="00165778" w:rsidP="004440AF"/>
              </w:tc>
              <w:tc>
                <w:tcPr>
                  <w:tcW w:w="1008"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1241" w:type="dxa"/>
                  <w:tcBorders>
                    <w:top w:val="nil"/>
                    <w:left w:val="nil"/>
                    <w:bottom w:val="nil"/>
                    <w:right w:val="nil"/>
                  </w:tcBorders>
                  <w:shd w:val="clear" w:color="auto" w:fill="auto"/>
                  <w:vAlign w:val="bottom"/>
                  <w:hideMark/>
                </w:tcPr>
                <w:p w:rsidR="00165778" w:rsidRPr="00024C78" w:rsidRDefault="00165778" w:rsidP="004440AF"/>
              </w:tc>
              <w:tc>
                <w:tcPr>
                  <w:tcW w:w="1045" w:type="dxa"/>
                  <w:tcBorders>
                    <w:top w:val="nil"/>
                    <w:left w:val="nil"/>
                    <w:bottom w:val="nil"/>
                    <w:right w:val="nil"/>
                  </w:tcBorders>
                  <w:shd w:val="clear" w:color="auto" w:fill="auto"/>
                  <w:vAlign w:val="bottom"/>
                  <w:hideMark/>
                </w:tcPr>
                <w:p w:rsidR="00165778" w:rsidRPr="00024C78" w:rsidRDefault="00165778" w:rsidP="004440AF"/>
              </w:tc>
              <w:tc>
                <w:tcPr>
                  <w:tcW w:w="1065" w:type="dxa"/>
                  <w:tcBorders>
                    <w:top w:val="nil"/>
                    <w:left w:val="nil"/>
                    <w:bottom w:val="nil"/>
                    <w:right w:val="nil"/>
                  </w:tcBorders>
                  <w:shd w:val="clear" w:color="auto" w:fill="auto"/>
                  <w:vAlign w:val="bottom"/>
                  <w:hideMark/>
                </w:tcPr>
                <w:p w:rsidR="00165778" w:rsidRPr="00024C78" w:rsidRDefault="00165778" w:rsidP="004440AF"/>
              </w:tc>
              <w:tc>
                <w:tcPr>
                  <w:tcW w:w="4748" w:type="dxa"/>
                  <w:tcBorders>
                    <w:top w:val="nil"/>
                    <w:left w:val="nil"/>
                    <w:bottom w:val="nil"/>
                    <w:right w:val="nil"/>
                  </w:tcBorders>
                  <w:shd w:val="clear" w:color="auto" w:fill="auto"/>
                  <w:vAlign w:val="bottom"/>
                  <w:hideMark/>
                </w:tcPr>
                <w:p w:rsidR="00165778" w:rsidRPr="00024C78" w:rsidRDefault="00165778" w:rsidP="004440AF"/>
              </w:tc>
              <w:tc>
                <w:tcPr>
                  <w:tcW w:w="777" w:type="dxa"/>
                  <w:tcBorders>
                    <w:top w:val="nil"/>
                    <w:left w:val="nil"/>
                    <w:bottom w:val="nil"/>
                    <w:right w:val="nil"/>
                  </w:tcBorders>
                  <w:shd w:val="clear" w:color="auto" w:fill="auto"/>
                  <w:vAlign w:val="bottom"/>
                  <w:hideMark/>
                </w:tcPr>
                <w:p w:rsidR="00165778" w:rsidRPr="00024C78" w:rsidRDefault="00165778" w:rsidP="004440AF"/>
              </w:tc>
              <w:tc>
                <w:tcPr>
                  <w:tcW w:w="801" w:type="dxa"/>
                  <w:tcBorders>
                    <w:top w:val="nil"/>
                    <w:left w:val="nil"/>
                    <w:bottom w:val="nil"/>
                    <w:right w:val="nil"/>
                  </w:tcBorders>
                  <w:shd w:val="clear" w:color="auto" w:fill="auto"/>
                  <w:vAlign w:val="bottom"/>
                  <w:hideMark/>
                </w:tcPr>
                <w:p w:rsidR="00165778" w:rsidRPr="00024C78" w:rsidRDefault="00165778" w:rsidP="004440AF"/>
              </w:tc>
              <w:tc>
                <w:tcPr>
                  <w:tcW w:w="960" w:type="dxa"/>
                  <w:tcBorders>
                    <w:top w:val="nil"/>
                    <w:left w:val="nil"/>
                    <w:bottom w:val="nil"/>
                    <w:right w:val="nil"/>
                  </w:tcBorders>
                  <w:shd w:val="clear" w:color="auto" w:fill="auto"/>
                  <w:vAlign w:val="bottom"/>
                  <w:hideMark/>
                </w:tcPr>
                <w:p w:rsidR="00165778" w:rsidRPr="00024C78" w:rsidRDefault="00165778" w:rsidP="004440AF"/>
              </w:tc>
              <w:tc>
                <w:tcPr>
                  <w:tcW w:w="645" w:type="dxa"/>
                  <w:tcBorders>
                    <w:top w:val="nil"/>
                    <w:left w:val="nil"/>
                    <w:bottom w:val="nil"/>
                    <w:right w:val="nil"/>
                  </w:tcBorders>
                  <w:shd w:val="clear" w:color="auto" w:fill="auto"/>
                  <w:vAlign w:val="bottom"/>
                  <w:hideMark/>
                </w:tcPr>
                <w:p w:rsidR="00165778" w:rsidRPr="00024C78" w:rsidRDefault="00165778" w:rsidP="004440AF"/>
              </w:tc>
              <w:tc>
                <w:tcPr>
                  <w:tcW w:w="935" w:type="dxa"/>
                  <w:tcBorders>
                    <w:top w:val="nil"/>
                    <w:left w:val="nil"/>
                    <w:bottom w:val="nil"/>
                    <w:right w:val="nil"/>
                  </w:tcBorders>
                  <w:shd w:val="clear" w:color="auto" w:fill="auto"/>
                  <w:vAlign w:val="bottom"/>
                  <w:hideMark/>
                </w:tcPr>
                <w:p w:rsidR="00165778" w:rsidRPr="00024C78" w:rsidRDefault="00165778" w:rsidP="004440AF"/>
              </w:tc>
              <w:tc>
                <w:tcPr>
                  <w:tcW w:w="1084" w:type="dxa"/>
                  <w:tcBorders>
                    <w:top w:val="nil"/>
                    <w:left w:val="nil"/>
                    <w:bottom w:val="nil"/>
                    <w:right w:val="nil"/>
                  </w:tcBorders>
                  <w:shd w:val="clear" w:color="auto" w:fill="auto"/>
                  <w:vAlign w:val="bottom"/>
                  <w:hideMark/>
                </w:tcPr>
                <w:p w:rsidR="00165778" w:rsidRPr="00024C78" w:rsidRDefault="00165778" w:rsidP="004440AF"/>
              </w:tc>
              <w:tc>
                <w:tcPr>
                  <w:tcW w:w="923" w:type="dxa"/>
                  <w:tcBorders>
                    <w:top w:val="nil"/>
                    <w:left w:val="nil"/>
                    <w:bottom w:val="nil"/>
                    <w:right w:val="nil"/>
                  </w:tcBorders>
                  <w:shd w:val="clear" w:color="auto" w:fill="auto"/>
                  <w:vAlign w:val="bottom"/>
                  <w:hideMark/>
                </w:tcPr>
                <w:p w:rsidR="00165778" w:rsidRPr="00024C78" w:rsidRDefault="00165778" w:rsidP="004440AF"/>
              </w:tc>
            </w:tr>
            <w:tr w:rsidR="00165778" w:rsidRPr="008E4F71" w:rsidTr="00165778">
              <w:trPr>
                <w:trHeight w:val="300"/>
              </w:trPr>
              <w:tc>
                <w:tcPr>
                  <w:tcW w:w="1417" w:type="dxa"/>
                  <w:gridSpan w:val="2"/>
                  <w:tcBorders>
                    <w:top w:val="nil"/>
                    <w:left w:val="nil"/>
                    <w:bottom w:val="nil"/>
                    <w:right w:val="nil"/>
                  </w:tcBorders>
                  <w:shd w:val="clear" w:color="auto" w:fill="auto"/>
                  <w:noWrap/>
                  <w:vAlign w:val="bottom"/>
                  <w:hideMark/>
                </w:tcPr>
                <w:p w:rsidR="00165778" w:rsidRPr="004440AF" w:rsidRDefault="00165778" w:rsidP="004440AF">
                  <w:r w:rsidRPr="00024C78">
                    <w:t>Novi DTP</w:t>
                  </w:r>
                </w:p>
              </w:tc>
              <w:tc>
                <w:tcPr>
                  <w:tcW w:w="1008"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471" w:type="dxa"/>
                  <w:tcBorders>
                    <w:top w:val="nil"/>
                    <w:left w:val="nil"/>
                    <w:bottom w:val="nil"/>
                    <w:right w:val="nil"/>
                  </w:tcBorders>
                  <w:shd w:val="clear" w:color="auto" w:fill="auto"/>
                  <w:vAlign w:val="bottom"/>
                  <w:hideMark/>
                </w:tcPr>
                <w:p w:rsidR="00165778" w:rsidRPr="00024C78" w:rsidRDefault="00165778" w:rsidP="004440AF"/>
              </w:tc>
              <w:tc>
                <w:tcPr>
                  <w:tcW w:w="1241" w:type="dxa"/>
                  <w:tcBorders>
                    <w:top w:val="nil"/>
                    <w:left w:val="nil"/>
                    <w:bottom w:val="nil"/>
                    <w:right w:val="nil"/>
                  </w:tcBorders>
                  <w:shd w:val="clear" w:color="auto" w:fill="auto"/>
                  <w:vAlign w:val="bottom"/>
                  <w:hideMark/>
                </w:tcPr>
                <w:p w:rsidR="00165778" w:rsidRPr="00024C78" w:rsidRDefault="00165778" w:rsidP="004440AF"/>
              </w:tc>
              <w:tc>
                <w:tcPr>
                  <w:tcW w:w="1045" w:type="dxa"/>
                  <w:tcBorders>
                    <w:top w:val="nil"/>
                    <w:left w:val="nil"/>
                    <w:bottom w:val="nil"/>
                    <w:right w:val="nil"/>
                  </w:tcBorders>
                  <w:shd w:val="clear" w:color="auto" w:fill="auto"/>
                  <w:vAlign w:val="bottom"/>
                  <w:hideMark/>
                </w:tcPr>
                <w:p w:rsidR="00165778" w:rsidRPr="00024C78" w:rsidRDefault="00165778" w:rsidP="004440AF"/>
              </w:tc>
              <w:tc>
                <w:tcPr>
                  <w:tcW w:w="1065" w:type="dxa"/>
                  <w:tcBorders>
                    <w:top w:val="nil"/>
                    <w:left w:val="nil"/>
                    <w:bottom w:val="nil"/>
                    <w:right w:val="nil"/>
                  </w:tcBorders>
                  <w:shd w:val="clear" w:color="auto" w:fill="auto"/>
                  <w:vAlign w:val="bottom"/>
                  <w:hideMark/>
                </w:tcPr>
                <w:p w:rsidR="00165778" w:rsidRPr="00024C78" w:rsidRDefault="00165778" w:rsidP="004440AF"/>
              </w:tc>
              <w:tc>
                <w:tcPr>
                  <w:tcW w:w="4748" w:type="dxa"/>
                  <w:tcBorders>
                    <w:top w:val="nil"/>
                    <w:left w:val="nil"/>
                    <w:bottom w:val="nil"/>
                    <w:right w:val="nil"/>
                  </w:tcBorders>
                  <w:shd w:val="clear" w:color="auto" w:fill="auto"/>
                  <w:vAlign w:val="bottom"/>
                  <w:hideMark/>
                </w:tcPr>
                <w:p w:rsidR="00165778" w:rsidRPr="00024C78" w:rsidRDefault="00165778" w:rsidP="004440AF"/>
              </w:tc>
              <w:tc>
                <w:tcPr>
                  <w:tcW w:w="777" w:type="dxa"/>
                  <w:tcBorders>
                    <w:top w:val="nil"/>
                    <w:left w:val="nil"/>
                    <w:bottom w:val="nil"/>
                    <w:right w:val="nil"/>
                  </w:tcBorders>
                  <w:shd w:val="clear" w:color="auto" w:fill="auto"/>
                  <w:vAlign w:val="bottom"/>
                  <w:hideMark/>
                </w:tcPr>
                <w:p w:rsidR="00165778" w:rsidRPr="00024C78" w:rsidRDefault="00165778" w:rsidP="004440AF"/>
              </w:tc>
              <w:tc>
                <w:tcPr>
                  <w:tcW w:w="801" w:type="dxa"/>
                  <w:tcBorders>
                    <w:top w:val="nil"/>
                    <w:left w:val="nil"/>
                    <w:bottom w:val="nil"/>
                    <w:right w:val="nil"/>
                  </w:tcBorders>
                  <w:shd w:val="clear" w:color="auto" w:fill="auto"/>
                  <w:vAlign w:val="bottom"/>
                  <w:hideMark/>
                </w:tcPr>
                <w:p w:rsidR="00165778" w:rsidRPr="00024C78" w:rsidRDefault="00165778" w:rsidP="004440AF"/>
              </w:tc>
              <w:tc>
                <w:tcPr>
                  <w:tcW w:w="960" w:type="dxa"/>
                  <w:tcBorders>
                    <w:top w:val="nil"/>
                    <w:left w:val="nil"/>
                    <w:bottom w:val="nil"/>
                    <w:right w:val="nil"/>
                  </w:tcBorders>
                  <w:shd w:val="clear" w:color="auto" w:fill="auto"/>
                  <w:vAlign w:val="bottom"/>
                  <w:hideMark/>
                </w:tcPr>
                <w:p w:rsidR="00165778" w:rsidRPr="00024C78" w:rsidRDefault="00165778" w:rsidP="004440AF"/>
              </w:tc>
              <w:tc>
                <w:tcPr>
                  <w:tcW w:w="645" w:type="dxa"/>
                  <w:tcBorders>
                    <w:top w:val="nil"/>
                    <w:left w:val="nil"/>
                    <w:bottom w:val="nil"/>
                    <w:right w:val="nil"/>
                  </w:tcBorders>
                  <w:shd w:val="clear" w:color="auto" w:fill="auto"/>
                  <w:vAlign w:val="bottom"/>
                  <w:hideMark/>
                </w:tcPr>
                <w:p w:rsidR="00165778" w:rsidRPr="00024C78" w:rsidRDefault="00165778" w:rsidP="004440AF"/>
              </w:tc>
              <w:tc>
                <w:tcPr>
                  <w:tcW w:w="935" w:type="dxa"/>
                  <w:tcBorders>
                    <w:top w:val="nil"/>
                    <w:left w:val="nil"/>
                    <w:bottom w:val="nil"/>
                    <w:right w:val="nil"/>
                  </w:tcBorders>
                  <w:shd w:val="clear" w:color="auto" w:fill="auto"/>
                  <w:vAlign w:val="bottom"/>
                  <w:hideMark/>
                </w:tcPr>
                <w:p w:rsidR="00165778" w:rsidRPr="00024C78" w:rsidRDefault="00165778" w:rsidP="004440AF"/>
              </w:tc>
              <w:tc>
                <w:tcPr>
                  <w:tcW w:w="1084" w:type="dxa"/>
                  <w:tcBorders>
                    <w:top w:val="nil"/>
                    <w:left w:val="nil"/>
                    <w:bottom w:val="nil"/>
                    <w:right w:val="nil"/>
                  </w:tcBorders>
                  <w:shd w:val="clear" w:color="auto" w:fill="auto"/>
                  <w:vAlign w:val="bottom"/>
                  <w:hideMark/>
                </w:tcPr>
                <w:p w:rsidR="00165778" w:rsidRPr="00024C78" w:rsidRDefault="00165778" w:rsidP="004440AF"/>
              </w:tc>
              <w:tc>
                <w:tcPr>
                  <w:tcW w:w="923" w:type="dxa"/>
                  <w:tcBorders>
                    <w:top w:val="nil"/>
                    <w:left w:val="nil"/>
                    <w:bottom w:val="nil"/>
                    <w:right w:val="nil"/>
                  </w:tcBorders>
                  <w:shd w:val="clear" w:color="auto" w:fill="auto"/>
                  <w:vAlign w:val="bottom"/>
                  <w:hideMark/>
                </w:tcPr>
                <w:p w:rsidR="00165778" w:rsidRPr="00024C78" w:rsidRDefault="00165778" w:rsidP="004440AF"/>
              </w:tc>
            </w:tr>
            <w:tr w:rsidR="00165778" w:rsidRPr="008E4F71" w:rsidTr="00165778">
              <w:trPr>
                <w:trHeight w:val="300"/>
              </w:trPr>
              <w:tc>
                <w:tcPr>
                  <w:tcW w:w="409" w:type="dxa"/>
                  <w:vMerge w:val="restart"/>
                  <w:tcBorders>
                    <w:top w:val="single" w:sz="4" w:space="0" w:color="auto"/>
                    <w:left w:val="single" w:sz="4" w:space="0" w:color="auto"/>
                    <w:bottom w:val="single" w:sz="4" w:space="0" w:color="auto"/>
                    <w:right w:val="nil"/>
                  </w:tcBorders>
                  <w:shd w:val="clear" w:color="auto" w:fill="auto"/>
                  <w:vAlign w:val="bottom"/>
                  <w:hideMark/>
                </w:tcPr>
                <w:p w:rsidR="00165778" w:rsidRPr="004440AF" w:rsidRDefault="00165778" w:rsidP="004440AF">
                  <w:r w:rsidRPr="00024C78">
                    <w:lastRenderedPageBreak/>
                    <w:t>Rbr</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Naziv postupka</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Opis postupka</w:t>
                  </w:r>
                </w:p>
              </w:tc>
              <w:tc>
                <w:tcPr>
                  <w:tcW w:w="2654" w:type="dxa"/>
                  <w:gridSpan w:val="4"/>
                  <w:tcBorders>
                    <w:top w:val="single" w:sz="4" w:space="0" w:color="auto"/>
                    <w:left w:val="nil"/>
                    <w:bottom w:val="single" w:sz="4" w:space="0" w:color="auto"/>
                    <w:right w:val="single" w:sz="4" w:space="0" w:color="000000"/>
                  </w:tcBorders>
                  <w:shd w:val="clear" w:color="auto" w:fill="auto"/>
                  <w:vAlign w:val="center"/>
                  <w:hideMark/>
                </w:tcPr>
                <w:p w:rsidR="00165778" w:rsidRPr="004440AF" w:rsidRDefault="00165778" w:rsidP="004440AF">
                  <w:r w:rsidRPr="00024C78">
                    <w:t xml:space="preserve">Planirano vrijeme zdravstvenih djelatnika [min] </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 xml:space="preserve">Izdatci za </w:t>
                  </w:r>
                  <w:r w:rsidRPr="004440AF">
                    <w:t>djelatnike</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Šifra lijeka/ materijala</w:t>
                  </w:r>
                </w:p>
              </w:tc>
              <w:tc>
                <w:tcPr>
                  <w:tcW w:w="47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Naziv lijeka/materijala</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Mjerna jedinica</w:t>
                  </w:r>
                </w:p>
              </w:tc>
              <w:tc>
                <w:tcPr>
                  <w:tcW w:w="8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Količina</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Jedinična cijena u hrk</w:t>
                  </w:r>
                </w:p>
              </w:tc>
              <w:tc>
                <w:tcPr>
                  <w:tcW w:w="6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 xml:space="preserve"> cijena mat</w:t>
                  </w:r>
                </w:p>
              </w:tc>
              <w:tc>
                <w:tcPr>
                  <w:tcW w:w="9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Direktni potrošni materijal</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Indirektni troškovi</w:t>
                  </w:r>
                </w:p>
              </w:tc>
              <w:tc>
                <w:tcPr>
                  <w:tcW w:w="923" w:type="dxa"/>
                  <w:vMerge w:val="restart"/>
                  <w:tcBorders>
                    <w:top w:val="single" w:sz="4" w:space="0" w:color="auto"/>
                    <w:left w:val="nil"/>
                    <w:bottom w:val="nil"/>
                    <w:right w:val="single" w:sz="4" w:space="0" w:color="auto"/>
                  </w:tcBorders>
                  <w:shd w:val="clear" w:color="auto" w:fill="auto"/>
                  <w:vAlign w:val="center"/>
                  <w:hideMark/>
                </w:tcPr>
                <w:p w:rsidR="00165778" w:rsidRPr="004440AF" w:rsidRDefault="00165778" w:rsidP="004440AF">
                  <w:r w:rsidRPr="00024C78">
                    <w:t>Cijena koštanja</w:t>
                  </w:r>
                </w:p>
              </w:tc>
            </w:tr>
            <w:tr w:rsidR="00165778" w:rsidRPr="008E4F71" w:rsidTr="00165778">
              <w:trPr>
                <w:trHeight w:val="570"/>
              </w:trPr>
              <w:tc>
                <w:tcPr>
                  <w:tcW w:w="409" w:type="dxa"/>
                  <w:vMerge/>
                  <w:tcBorders>
                    <w:top w:val="single" w:sz="4" w:space="0" w:color="auto"/>
                    <w:left w:val="single" w:sz="4" w:space="0" w:color="auto"/>
                    <w:bottom w:val="single" w:sz="4" w:space="0" w:color="auto"/>
                    <w:right w:val="nil"/>
                  </w:tcBorders>
                  <w:vAlign w:val="center"/>
                  <w:hideMark/>
                </w:tcPr>
                <w:p w:rsidR="00165778" w:rsidRPr="00024C78" w:rsidRDefault="00165778" w:rsidP="004440AF"/>
              </w:tc>
              <w:tc>
                <w:tcPr>
                  <w:tcW w:w="1008"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1008"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471"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SSS</w:t>
                  </w:r>
                </w:p>
              </w:tc>
              <w:tc>
                <w:tcPr>
                  <w:tcW w:w="471"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VŠS</w:t>
                  </w:r>
                </w:p>
              </w:tc>
              <w:tc>
                <w:tcPr>
                  <w:tcW w:w="471"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VSS</w:t>
                  </w:r>
                </w:p>
              </w:tc>
              <w:tc>
                <w:tcPr>
                  <w:tcW w:w="1241"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dr.med.spec</w:t>
                  </w:r>
                </w:p>
              </w:tc>
              <w:tc>
                <w:tcPr>
                  <w:tcW w:w="1045"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1065"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4748"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777"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801"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960"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645"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935"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1084" w:type="dxa"/>
                  <w:vMerge/>
                  <w:tcBorders>
                    <w:top w:val="single" w:sz="4" w:space="0" w:color="auto"/>
                    <w:left w:val="single" w:sz="4" w:space="0" w:color="auto"/>
                    <w:bottom w:val="single" w:sz="4" w:space="0" w:color="auto"/>
                    <w:right w:val="single" w:sz="4" w:space="0" w:color="auto"/>
                  </w:tcBorders>
                  <w:vAlign w:val="center"/>
                  <w:hideMark/>
                </w:tcPr>
                <w:p w:rsidR="00165778" w:rsidRPr="00024C78" w:rsidRDefault="00165778" w:rsidP="004440AF"/>
              </w:tc>
              <w:tc>
                <w:tcPr>
                  <w:tcW w:w="923" w:type="dxa"/>
                  <w:vMerge/>
                  <w:tcBorders>
                    <w:top w:val="single" w:sz="4" w:space="0" w:color="auto"/>
                    <w:left w:val="nil"/>
                    <w:bottom w:val="nil"/>
                    <w:right w:val="single" w:sz="4" w:space="0" w:color="auto"/>
                  </w:tcBorders>
                  <w:vAlign w:val="center"/>
                  <w:hideMark/>
                </w:tcPr>
                <w:p w:rsidR="00165778" w:rsidRPr="00024C78" w:rsidRDefault="00165778" w:rsidP="004440AF"/>
              </w:tc>
            </w:tr>
            <w:tr w:rsidR="00165778" w:rsidRPr="008E4F71" w:rsidTr="00165778">
              <w:trPr>
                <w:trHeight w:val="300"/>
              </w:trPr>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1</w:t>
                  </w:r>
                </w:p>
              </w:tc>
              <w:tc>
                <w:tcPr>
                  <w:tcW w:w="1008"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2</w:t>
                  </w:r>
                </w:p>
              </w:tc>
              <w:tc>
                <w:tcPr>
                  <w:tcW w:w="1008"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3</w:t>
                  </w:r>
                </w:p>
              </w:tc>
              <w:tc>
                <w:tcPr>
                  <w:tcW w:w="471"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8</w:t>
                  </w:r>
                </w:p>
              </w:tc>
              <w:tc>
                <w:tcPr>
                  <w:tcW w:w="471"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9</w:t>
                  </w:r>
                </w:p>
              </w:tc>
              <w:tc>
                <w:tcPr>
                  <w:tcW w:w="471"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10</w:t>
                  </w:r>
                </w:p>
              </w:tc>
              <w:tc>
                <w:tcPr>
                  <w:tcW w:w="1241"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11</w:t>
                  </w:r>
                </w:p>
              </w:tc>
              <w:tc>
                <w:tcPr>
                  <w:tcW w:w="1045"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12</w:t>
                  </w:r>
                </w:p>
              </w:tc>
              <w:tc>
                <w:tcPr>
                  <w:tcW w:w="1065"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13</w:t>
                  </w:r>
                </w:p>
              </w:tc>
              <w:tc>
                <w:tcPr>
                  <w:tcW w:w="4748"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14</w:t>
                  </w:r>
                </w:p>
              </w:tc>
              <w:tc>
                <w:tcPr>
                  <w:tcW w:w="777"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15</w:t>
                  </w:r>
                </w:p>
              </w:tc>
              <w:tc>
                <w:tcPr>
                  <w:tcW w:w="801"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16</w:t>
                  </w:r>
                </w:p>
              </w:tc>
              <w:tc>
                <w:tcPr>
                  <w:tcW w:w="960"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17</w:t>
                  </w:r>
                </w:p>
              </w:tc>
              <w:tc>
                <w:tcPr>
                  <w:tcW w:w="645"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18</w:t>
                  </w:r>
                </w:p>
              </w:tc>
              <w:tc>
                <w:tcPr>
                  <w:tcW w:w="935"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19</w:t>
                  </w:r>
                </w:p>
              </w:tc>
              <w:tc>
                <w:tcPr>
                  <w:tcW w:w="1084" w:type="dxa"/>
                  <w:tcBorders>
                    <w:top w:val="nil"/>
                    <w:left w:val="nil"/>
                    <w:bottom w:val="single" w:sz="4" w:space="0" w:color="auto"/>
                    <w:right w:val="single" w:sz="4" w:space="0" w:color="auto"/>
                  </w:tcBorders>
                  <w:shd w:val="clear" w:color="auto" w:fill="auto"/>
                  <w:vAlign w:val="center"/>
                  <w:hideMark/>
                </w:tcPr>
                <w:p w:rsidR="00165778" w:rsidRPr="004440AF" w:rsidRDefault="00165778" w:rsidP="004440AF">
                  <w:r w:rsidRPr="00024C78">
                    <w:t>20</w:t>
                  </w:r>
                </w:p>
              </w:tc>
              <w:tc>
                <w:tcPr>
                  <w:tcW w:w="923" w:type="dxa"/>
                  <w:tcBorders>
                    <w:top w:val="single" w:sz="4" w:space="0" w:color="auto"/>
                    <w:left w:val="nil"/>
                    <w:bottom w:val="single" w:sz="4" w:space="0" w:color="auto"/>
                    <w:right w:val="single" w:sz="4" w:space="0" w:color="auto"/>
                  </w:tcBorders>
                  <w:shd w:val="clear" w:color="auto" w:fill="auto"/>
                  <w:vAlign w:val="center"/>
                  <w:hideMark/>
                </w:tcPr>
                <w:p w:rsidR="00165778" w:rsidRPr="004440AF" w:rsidRDefault="00165778" w:rsidP="004440AF">
                  <w:r w:rsidRPr="00024C78">
                    <w:t>21</w:t>
                  </w:r>
                </w:p>
              </w:tc>
            </w:tr>
            <w:tr w:rsidR="00165778" w:rsidRPr="008E4F71" w:rsidTr="00165778">
              <w:trPr>
                <w:trHeight w:val="300"/>
              </w:trPr>
              <w:tc>
                <w:tcPr>
                  <w:tcW w:w="409" w:type="dxa"/>
                  <w:vMerge w:val="restart"/>
                  <w:tcBorders>
                    <w:top w:val="nil"/>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1.</w:t>
                  </w:r>
                </w:p>
              </w:tc>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vitamin B6</w:t>
                  </w:r>
                </w:p>
              </w:tc>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 xml:space="preserve"> /</w:t>
                  </w:r>
                </w:p>
              </w:tc>
              <w:tc>
                <w:tcPr>
                  <w:tcW w:w="471" w:type="dxa"/>
                  <w:vMerge w:val="restart"/>
                  <w:tcBorders>
                    <w:top w:val="nil"/>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5</w:t>
                  </w:r>
                </w:p>
              </w:tc>
              <w:tc>
                <w:tcPr>
                  <w:tcW w:w="471" w:type="dxa"/>
                  <w:vMerge w:val="restart"/>
                  <w:tcBorders>
                    <w:top w:val="nil"/>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20</w:t>
                  </w:r>
                </w:p>
              </w:tc>
              <w:tc>
                <w:tcPr>
                  <w:tcW w:w="471" w:type="dxa"/>
                  <w:vMerge w:val="restart"/>
                  <w:tcBorders>
                    <w:top w:val="nil"/>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20</w:t>
                  </w:r>
                </w:p>
              </w:tc>
              <w:tc>
                <w:tcPr>
                  <w:tcW w:w="1241" w:type="dxa"/>
                  <w:vMerge w:val="restart"/>
                  <w:tcBorders>
                    <w:top w:val="nil"/>
                    <w:left w:val="single" w:sz="4" w:space="0" w:color="auto"/>
                    <w:bottom w:val="single" w:sz="4" w:space="0" w:color="auto"/>
                    <w:right w:val="single" w:sz="4" w:space="0" w:color="auto"/>
                  </w:tcBorders>
                  <w:shd w:val="clear" w:color="auto" w:fill="auto"/>
                  <w:vAlign w:val="center"/>
                  <w:hideMark/>
                </w:tcPr>
                <w:p w:rsidR="00165778" w:rsidRPr="004440AF" w:rsidRDefault="00165778" w:rsidP="004440AF">
                  <w:r w:rsidRPr="00024C78">
                    <w:t>20</w:t>
                  </w:r>
                </w:p>
              </w:tc>
              <w:tc>
                <w:tcPr>
                  <w:tcW w:w="10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65778" w:rsidRPr="004440AF" w:rsidRDefault="00165778" w:rsidP="004440AF">
                  <w:r w:rsidRPr="00024C78">
                    <w:t>87,40</w:t>
                  </w:r>
                </w:p>
              </w:tc>
              <w:tc>
                <w:tcPr>
                  <w:tcW w:w="1065" w:type="dxa"/>
                  <w:tcBorders>
                    <w:top w:val="nil"/>
                    <w:left w:val="nil"/>
                    <w:bottom w:val="nil"/>
                    <w:right w:val="single" w:sz="4" w:space="0" w:color="auto"/>
                  </w:tcBorders>
                  <w:shd w:val="clear" w:color="auto" w:fill="auto"/>
                  <w:vAlign w:val="center"/>
                  <w:hideMark/>
                </w:tcPr>
                <w:p w:rsidR="00165778" w:rsidRPr="004440AF" w:rsidRDefault="00165778" w:rsidP="004440AF">
                  <w:r w:rsidRPr="00024C78">
                    <w:t> </w:t>
                  </w:r>
                </w:p>
              </w:tc>
              <w:tc>
                <w:tcPr>
                  <w:tcW w:w="4748" w:type="dxa"/>
                  <w:tcBorders>
                    <w:top w:val="nil"/>
                    <w:left w:val="nil"/>
                    <w:bottom w:val="nil"/>
                    <w:right w:val="single" w:sz="4" w:space="0" w:color="auto"/>
                  </w:tcBorders>
                  <w:shd w:val="clear" w:color="auto" w:fill="auto"/>
                  <w:vAlign w:val="center"/>
                  <w:hideMark/>
                </w:tcPr>
                <w:p w:rsidR="00165778" w:rsidRPr="004440AF" w:rsidRDefault="00165778" w:rsidP="004440AF">
                  <w:r w:rsidRPr="00024C78">
                    <w:t> </w:t>
                  </w:r>
                </w:p>
              </w:tc>
              <w:tc>
                <w:tcPr>
                  <w:tcW w:w="777" w:type="dxa"/>
                  <w:tcBorders>
                    <w:top w:val="nil"/>
                    <w:left w:val="nil"/>
                    <w:bottom w:val="nil"/>
                    <w:right w:val="single" w:sz="4" w:space="0" w:color="auto"/>
                  </w:tcBorders>
                  <w:shd w:val="clear" w:color="auto" w:fill="auto"/>
                  <w:vAlign w:val="center"/>
                  <w:hideMark/>
                </w:tcPr>
                <w:p w:rsidR="00165778" w:rsidRPr="004440AF" w:rsidRDefault="00165778" w:rsidP="004440AF">
                  <w:r w:rsidRPr="00024C78">
                    <w:t> </w:t>
                  </w:r>
                </w:p>
              </w:tc>
              <w:tc>
                <w:tcPr>
                  <w:tcW w:w="801" w:type="dxa"/>
                  <w:tcBorders>
                    <w:top w:val="nil"/>
                    <w:left w:val="nil"/>
                    <w:bottom w:val="nil"/>
                    <w:right w:val="single" w:sz="4" w:space="0" w:color="auto"/>
                  </w:tcBorders>
                  <w:shd w:val="clear" w:color="auto" w:fill="auto"/>
                  <w:vAlign w:val="center"/>
                  <w:hideMark/>
                </w:tcPr>
                <w:p w:rsidR="00165778" w:rsidRPr="004440AF" w:rsidRDefault="00165778" w:rsidP="004440AF">
                  <w:r w:rsidRPr="00024C78">
                    <w:t> </w:t>
                  </w:r>
                </w:p>
              </w:tc>
              <w:tc>
                <w:tcPr>
                  <w:tcW w:w="960" w:type="dxa"/>
                  <w:tcBorders>
                    <w:top w:val="nil"/>
                    <w:left w:val="nil"/>
                    <w:bottom w:val="nil"/>
                    <w:right w:val="single" w:sz="4" w:space="0" w:color="auto"/>
                  </w:tcBorders>
                  <w:shd w:val="clear" w:color="auto" w:fill="auto"/>
                  <w:vAlign w:val="center"/>
                  <w:hideMark/>
                </w:tcPr>
                <w:p w:rsidR="00165778" w:rsidRPr="004440AF" w:rsidRDefault="00165778" w:rsidP="004440AF">
                  <w:r w:rsidRPr="00024C78">
                    <w:t> </w:t>
                  </w:r>
                </w:p>
              </w:tc>
              <w:tc>
                <w:tcPr>
                  <w:tcW w:w="645" w:type="dxa"/>
                  <w:tcBorders>
                    <w:top w:val="nil"/>
                    <w:left w:val="nil"/>
                    <w:bottom w:val="nil"/>
                    <w:right w:val="single" w:sz="4" w:space="0" w:color="auto"/>
                  </w:tcBorders>
                  <w:shd w:val="clear" w:color="auto" w:fill="auto"/>
                  <w:vAlign w:val="center"/>
                  <w:hideMark/>
                </w:tcPr>
                <w:p w:rsidR="00165778" w:rsidRPr="004440AF" w:rsidRDefault="00165778" w:rsidP="004440AF">
                  <w:r w:rsidRPr="00024C78">
                    <w:t>201,32</w:t>
                  </w:r>
                </w:p>
              </w:tc>
              <w:tc>
                <w:tcPr>
                  <w:tcW w:w="935" w:type="dxa"/>
                  <w:vMerge w:val="restart"/>
                  <w:tcBorders>
                    <w:top w:val="nil"/>
                    <w:left w:val="single" w:sz="4" w:space="0" w:color="auto"/>
                    <w:bottom w:val="single" w:sz="4" w:space="0" w:color="000000"/>
                    <w:right w:val="single" w:sz="4" w:space="0" w:color="auto"/>
                  </w:tcBorders>
                  <w:shd w:val="clear" w:color="auto" w:fill="auto"/>
                  <w:hideMark/>
                </w:tcPr>
                <w:p w:rsidR="00165778" w:rsidRPr="004440AF" w:rsidRDefault="00165778" w:rsidP="004440AF">
                  <w:r w:rsidRPr="00024C78">
                    <w:t>201,32</w:t>
                  </w:r>
                </w:p>
              </w:tc>
              <w:tc>
                <w:tcPr>
                  <w:tcW w:w="1084" w:type="dxa"/>
                  <w:vMerge w:val="restart"/>
                  <w:tcBorders>
                    <w:top w:val="nil"/>
                    <w:left w:val="single" w:sz="4" w:space="0" w:color="auto"/>
                    <w:bottom w:val="single" w:sz="4" w:space="0" w:color="000000"/>
                    <w:right w:val="single" w:sz="4" w:space="0" w:color="auto"/>
                  </w:tcBorders>
                  <w:shd w:val="clear" w:color="auto" w:fill="auto"/>
                  <w:hideMark/>
                </w:tcPr>
                <w:p w:rsidR="00165778" w:rsidRPr="004440AF" w:rsidRDefault="00165778" w:rsidP="004440AF">
                  <w:r w:rsidRPr="00024C78">
                    <w:t>26,22</w:t>
                  </w:r>
                </w:p>
              </w:tc>
              <w:tc>
                <w:tcPr>
                  <w:tcW w:w="923" w:type="dxa"/>
                  <w:vMerge w:val="restart"/>
                  <w:tcBorders>
                    <w:top w:val="nil"/>
                    <w:left w:val="single" w:sz="4" w:space="0" w:color="auto"/>
                    <w:bottom w:val="single" w:sz="4" w:space="0" w:color="000000"/>
                    <w:right w:val="single" w:sz="4" w:space="0" w:color="auto"/>
                  </w:tcBorders>
                  <w:shd w:val="clear" w:color="auto" w:fill="auto"/>
                  <w:hideMark/>
                </w:tcPr>
                <w:p w:rsidR="00165778" w:rsidRPr="004440AF" w:rsidRDefault="00165778" w:rsidP="004440AF">
                  <w:r w:rsidRPr="00024C78">
                    <w:t>314,94</w:t>
                  </w:r>
                </w:p>
              </w:tc>
            </w:tr>
            <w:tr w:rsidR="00165778" w:rsidRPr="008E4F71" w:rsidTr="00165778">
              <w:trPr>
                <w:trHeight w:val="300"/>
              </w:trPr>
              <w:tc>
                <w:tcPr>
                  <w:tcW w:w="409"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08"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08"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47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47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47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24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45"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65" w:type="dxa"/>
                  <w:tcBorders>
                    <w:top w:val="nil"/>
                    <w:left w:val="nil"/>
                    <w:bottom w:val="nil"/>
                    <w:right w:val="single" w:sz="4" w:space="0" w:color="auto"/>
                  </w:tcBorders>
                  <w:shd w:val="clear" w:color="auto" w:fill="auto"/>
                  <w:hideMark/>
                </w:tcPr>
                <w:p w:rsidR="00165778" w:rsidRPr="004440AF" w:rsidRDefault="00165778" w:rsidP="004440AF">
                  <w:r w:rsidRPr="00024C78">
                    <w:t>M 39597</w:t>
                  </w:r>
                </w:p>
              </w:tc>
              <w:tc>
                <w:tcPr>
                  <w:tcW w:w="4748" w:type="dxa"/>
                  <w:tcBorders>
                    <w:top w:val="nil"/>
                    <w:left w:val="nil"/>
                    <w:bottom w:val="nil"/>
                    <w:right w:val="single" w:sz="4" w:space="0" w:color="auto"/>
                  </w:tcBorders>
                  <w:shd w:val="clear" w:color="auto" w:fill="auto"/>
                  <w:noWrap/>
                  <w:hideMark/>
                </w:tcPr>
                <w:p w:rsidR="00165778" w:rsidRPr="004440AF" w:rsidRDefault="00165778" w:rsidP="004440AF">
                  <w:r w:rsidRPr="00024C78">
                    <w:t>Vitamini, serum kontrola dva nivoa (I + II) (CRS-0032)</w:t>
                  </w:r>
                </w:p>
              </w:tc>
              <w:tc>
                <w:tcPr>
                  <w:tcW w:w="777" w:type="dxa"/>
                  <w:tcBorders>
                    <w:top w:val="nil"/>
                    <w:left w:val="nil"/>
                    <w:bottom w:val="nil"/>
                    <w:right w:val="single" w:sz="4" w:space="0" w:color="auto"/>
                  </w:tcBorders>
                  <w:shd w:val="clear" w:color="auto" w:fill="auto"/>
                  <w:vAlign w:val="bottom"/>
                  <w:hideMark/>
                </w:tcPr>
                <w:p w:rsidR="00165778" w:rsidRPr="004440AF" w:rsidRDefault="00165778" w:rsidP="004440AF">
                  <w:r w:rsidRPr="00024C78">
                    <w:t>kom</w:t>
                  </w:r>
                </w:p>
              </w:tc>
              <w:tc>
                <w:tcPr>
                  <w:tcW w:w="801" w:type="dxa"/>
                  <w:tcBorders>
                    <w:top w:val="nil"/>
                    <w:left w:val="nil"/>
                    <w:bottom w:val="nil"/>
                    <w:right w:val="single" w:sz="4" w:space="0" w:color="auto"/>
                  </w:tcBorders>
                  <w:shd w:val="clear" w:color="auto" w:fill="auto"/>
                  <w:vAlign w:val="bottom"/>
                  <w:hideMark/>
                </w:tcPr>
                <w:p w:rsidR="00165778" w:rsidRPr="004440AF" w:rsidRDefault="00165778" w:rsidP="004440AF">
                  <w:r w:rsidRPr="00024C78">
                    <w:t>0,040</w:t>
                  </w:r>
                </w:p>
              </w:tc>
              <w:tc>
                <w:tcPr>
                  <w:tcW w:w="960" w:type="dxa"/>
                  <w:tcBorders>
                    <w:top w:val="nil"/>
                    <w:left w:val="nil"/>
                    <w:bottom w:val="nil"/>
                    <w:right w:val="single" w:sz="4" w:space="0" w:color="auto"/>
                  </w:tcBorders>
                  <w:shd w:val="clear" w:color="auto" w:fill="auto"/>
                  <w:vAlign w:val="bottom"/>
                  <w:hideMark/>
                </w:tcPr>
                <w:p w:rsidR="00165778" w:rsidRPr="004440AF" w:rsidRDefault="00165778" w:rsidP="004440AF">
                  <w:r w:rsidRPr="00024C78">
                    <w:t>2.835,00</w:t>
                  </w:r>
                </w:p>
              </w:tc>
              <w:tc>
                <w:tcPr>
                  <w:tcW w:w="645" w:type="dxa"/>
                  <w:tcBorders>
                    <w:top w:val="nil"/>
                    <w:left w:val="nil"/>
                    <w:bottom w:val="nil"/>
                    <w:right w:val="single" w:sz="4" w:space="0" w:color="auto"/>
                  </w:tcBorders>
                  <w:shd w:val="clear" w:color="auto" w:fill="auto"/>
                  <w:vAlign w:val="bottom"/>
                  <w:hideMark/>
                </w:tcPr>
                <w:p w:rsidR="00165778" w:rsidRPr="004440AF" w:rsidRDefault="00165778" w:rsidP="004440AF">
                  <w:r w:rsidRPr="00024C78">
                    <w:t>113,40</w:t>
                  </w:r>
                </w:p>
              </w:tc>
              <w:tc>
                <w:tcPr>
                  <w:tcW w:w="935" w:type="dxa"/>
                  <w:vMerge/>
                  <w:tcBorders>
                    <w:top w:val="nil"/>
                    <w:left w:val="single" w:sz="4" w:space="0" w:color="auto"/>
                    <w:bottom w:val="single" w:sz="4" w:space="0" w:color="000000"/>
                    <w:right w:val="single" w:sz="4" w:space="0" w:color="auto"/>
                  </w:tcBorders>
                  <w:vAlign w:val="center"/>
                  <w:hideMark/>
                </w:tcPr>
                <w:p w:rsidR="00165778" w:rsidRPr="00024C78" w:rsidRDefault="00165778" w:rsidP="004440AF"/>
              </w:tc>
              <w:tc>
                <w:tcPr>
                  <w:tcW w:w="1084" w:type="dxa"/>
                  <w:vMerge/>
                  <w:tcBorders>
                    <w:top w:val="nil"/>
                    <w:left w:val="single" w:sz="4" w:space="0" w:color="auto"/>
                    <w:bottom w:val="single" w:sz="4" w:space="0" w:color="000000"/>
                    <w:right w:val="single" w:sz="4" w:space="0" w:color="auto"/>
                  </w:tcBorders>
                  <w:vAlign w:val="center"/>
                  <w:hideMark/>
                </w:tcPr>
                <w:p w:rsidR="00165778" w:rsidRPr="00024C78" w:rsidRDefault="00165778" w:rsidP="004440AF"/>
              </w:tc>
              <w:tc>
                <w:tcPr>
                  <w:tcW w:w="923" w:type="dxa"/>
                  <w:vMerge/>
                  <w:tcBorders>
                    <w:top w:val="nil"/>
                    <w:left w:val="single" w:sz="4" w:space="0" w:color="auto"/>
                    <w:bottom w:val="single" w:sz="4" w:space="0" w:color="000000"/>
                    <w:right w:val="single" w:sz="4" w:space="0" w:color="auto"/>
                  </w:tcBorders>
                  <w:vAlign w:val="center"/>
                  <w:hideMark/>
                </w:tcPr>
                <w:p w:rsidR="00165778" w:rsidRPr="00024C78" w:rsidRDefault="00165778" w:rsidP="004440AF"/>
              </w:tc>
            </w:tr>
            <w:tr w:rsidR="00165778" w:rsidRPr="008E4F71" w:rsidTr="00165778">
              <w:trPr>
                <w:trHeight w:val="300"/>
              </w:trPr>
              <w:tc>
                <w:tcPr>
                  <w:tcW w:w="409"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08"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08"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47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47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47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24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45"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65" w:type="dxa"/>
                  <w:tcBorders>
                    <w:top w:val="nil"/>
                    <w:left w:val="nil"/>
                    <w:bottom w:val="nil"/>
                    <w:right w:val="single" w:sz="4" w:space="0" w:color="auto"/>
                  </w:tcBorders>
                  <w:shd w:val="clear" w:color="auto" w:fill="auto"/>
                  <w:hideMark/>
                </w:tcPr>
                <w:p w:rsidR="00165778" w:rsidRPr="004440AF" w:rsidRDefault="00165778" w:rsidP="004440AF">
                  <w:r w:rsidRPr="00024C78">
                    <w:t>M 38178</w:t>
                  </w:r>
                </w:p>
              </w:tc>
              <w:tc>
                <w:tcPr>
                  <w:tcW w:w="4748" w:type="dxa"/>
                  <w:tcBorders>
                    <w:top w:val="nil"/>
                    <w:left w:val="nil"/>
                    <w:bottom w:val="nil"/>
                    <w:right w:val="single" w:sz="4" w:space="0" w:color="auto"/>
                  </w:tcBorders>
                  <w:shd w:val="clear" w:color="auto" w:fill="auto"/>
                  <w:noWrap/>
                  <w:hideMark/>
                </w:tcPr>
                <w:p w:rsidR="00165778" w:rsidRPr="004440AF" w:rsidRDefault="00165778" w:rsidP="004440AF">
                  <w:r w:rsidRPr="00024C78">
                    <w:t>NUCLEOSIL 100-5 C18 HD, Š.69265 (720280.46)</w:t>
                  </w:r>
                </w:p>
              </w:tc>
              <w:tc>
                <w:tcPr>
                  <w:tcW w:w="777" w:type="dxa"/>
                  <w:tcBorders>
                    <w:top w:val="nil"/>
                    <w:left w:val="nil"/>
                    <w:bottom w:val="nil"/>
                    <w:right w:val="single" w:sz="4" w:space="0" w:color="auto"/>
                  </w:tcBorders>
                  <w:shd w:val="clear" w:color="auto" w:fill="auto"/>
                  <w:vAlign w:val="bottom"/>
                  <w:hideMark/>
                </w:tcPr>
                <w:p w:rsidR="00165778" w:rsidRPr="004440AF" w:rsidRDefault="00165778" w:rsidP="004440AF">
                  <w:r w:rsidRPr="00024C78">
                    <w:t>kom</w:t>
                  </w:r>
                </w:p>
              </w:tc>
              <w:tc>
                <w:tcPr>
                  <w:tcW w:w="801" w:type="dxa"/>
                  <w:tcBorders>
                    <w:top w:val="nil"/>
                    <w:left w:val="nil"/>
                    <w:bottom w:val="nil"/>
                    <w:right w:val="single" w:sz="4" w:space="0" w:color="auto"/>
                  </w:tcBorders>
                  <w:shd w:val="clear" w:color="auto" w:fill="auto"/>
                  <w:vAlign w:val="bottom"/>
                  <w:hideMark/>
                </w:tcPr>
                <w:p w:rsidR="00165778" w:rsidRPr="004440AF" w:rsidRDefault="00165778" w:rsidP="004440AF">
                  <w:r w:rsidRPr="00024C78">
                    <w:t>0,010</w:t>
                  </w:r>
                </w:p>
              </w:tc>
              <w:tc>
                <w:tcPr>
                  <w:tcW w:w="960" w:type="dxa"/>
                  <w:tcBorders>
                    <w:top w:val="nil"/>
                    <w:left w:val="nil"/>
                    <w:bottom w:val="nil"/>
                    <w:right w:val="single" w:sz="4" w:space="0" w:color="auto"/>
                  </w:tcBorders>
                  <w:shd w:val="clear" w:color="auto" w:fill="auto"/>
                  <w:hideMark/>
                </w:tcPr>
                <w:p w:rsidR="00165778" w:rsidRPr="004440AF" w:rsidRDefault="00165778" w:rsidP="004440AF">
                  <w:r w:rsidRPr="00024C78">
                    <w:t>5667,19</w:t>
                  </w:r>
                </w:p>
              </w:tc>
              <w:tc>
                <w:tcPr>
                  <w:tcW w:w="645" w:type="dxa"/>
                  <w:tcBorders>
                    <w:top w:val="nil"/>
                    <w:left w:val="nil"/>
                    <w:bottom w:val="nil"/>
                    <w:right w:val="single" w:sz="4" w:space="0" w:color="auto"/>
                  </w:tcBorders>
                  <w:shd w:val="clear" w:color="auto" w:fill="auto"/>
                  <w:vAlign w:val="bottom"/>
                  <w:hideMark/>
                </w:tcPr>
                <w:p w:rsidR="00165778" w:rsidRPr="004440AF" w:rsidRDefault="00165778" w:rsidP="004440AF">
                  <w:r w:rsidRPr="00024C78">
                    <w:t>56,67</w:t>
                  </w:r>
                </w:p>
              </w:tc>
              <w:tc>
                <w:tcPr>
                  <w:tcW w:w="935" w:type="dxa"/>
                  <w:vMerge/>
                  <w:tcBorders>
                    <w:top w:val="nil"/>
                    <w:left w:val="single" w:sz="4" w:space="0" w:color="auto"/>
                    <w:bottom w:val="single" w:sz="4" w:space="0" w:color="000000"/>
                    <w:right w:val="single" w:sz="4" w:space="0" w:color="auto"/>
                  </w:tcBorders>
                  <w:vAlign w:val="center"/>
                  <w:hideMark/>
                </w:tcPr>
                <w:p w:rsidR="00165778" w:rsidRPr="00024C78" w:rsidRDefault="00165778" w:rsidP="004440AF"/>
              </w:tc>
              <w:tc>
                <w:tcPr>
                  <w:tcW w:w="1084" w:type="dxa"/>
                  <w:vMerge/>
                  <w:tcBorders>
                    <w:top w:val="nil"/>
                    <w:left w:val="single" w:sz="4" w:space="0" w:color="auto"/>
                    <w:bottom w:val="single" w:sz="4" w:space="0" w:color="000000"/>
                    <w:right w:val="single" w:sz="4" w:space="0" w:color="auto"/>
                  </w:tcBorders>
                  <w:vAlign w:val="center"/>
                  <w:hideMark/>
                </w:tcPr>
                <w:p w:rsidR="00165778" w:rsidRPr="00024C78" w:rsidRDefault="00165778" w:rsidP="004440AF"/>
              </w:tc>
              <w:tc>
                <w:tcPr>
                  <w:tcW w:w="923" w:type="dxa"/>
                  <w:vMerge/>
                  <w:tcBorders>
                    <w:top w:val="nil"/>
                    <w:left w:val="single" w:sz="4" w:space="0" w:color="auto"/>
                    <w:bottom w:val="single" w:sz="4" w:space="0" w:color="000000"/>
                    <w:right w:val="single" w:sz="4" w:space="0" w:color="auto"/>
                  </w:tcBorders>
                  <w:vAlign w:val="center"/>
                  <w:hideMark/>
                </w:tcPr>
                <w:p w:rsidR="00165778" w:rsidRPr="00024C78" w:rsidRDefault="00165778" w:rsidP="004440AF"/>
              </w:tc>
            </w:tr>
            <w:tr w:rsidR="00165778" w:rsidRPr="008E4F71" w:rsidTr="00165778">
              <w:trPr>
                <w:trHeight w:val="300"/>
              </w:trPr>
              <w:tc>
                <w:tcPr>
                  <w:tcW w:w="409"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08"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08"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47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47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47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241"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45" w:type="dxa"/>
                  <w:vMerge/>
                  <w:tcBorders>
                    <w:top w:val="nil"/>
                    <w:left w:val="single" w:sz="4" w:space="0" w:color="auto"/>
                    <w:bottom w:val="single" w:sz="4" w:space="0" w:color="auto"/>
                    <w:right w:val="single" w:sz="4" w:space="0" w:color="auto"/>
                  </w:tcBorders>
                  <w:vAlign w:val="center"/>
                  <w:hideMark/>
                </w:tcPr>
                <w:p w:rsidR="00165778" w:rsidRPr="00024C78" w:rsidRDefault="00165778" w:rsidP="004440AF"/>
              </w:tc>
              <w:tc>
                <w:tcPr>
                  <w:tcW w:w="1065" w:type="dxa"/>
                  <w:tcBorders>
                    <w:top w:val="nil"/>
                    <w:left w:val="nil"/>
                    <w:bottom w:val="single" w:sz="4" w:space="0" w:color="auto"/>
                    <w:right w:val="single" w:sz="4" w:space="0" w:color="auto"/>
                  </w:tcBorders>
                  <w:shd w:val="clear" w:color="auto" w:fill="auto"/>
                  <w:noWrap/>
                  <w:vAlign w:val="bottom"/>
                  <w:hideMark/>
                </w:tcPr>
                <w:p w:rsidR="00165778" w:rsidRPr="004440AF" w:rsidRDefault="00165778" w:rsidP="004440AF">
                  <w:r w:rsidRPr="00024C78">
                    <w:t>M A120491</w:t>
                  </w:r>
                </w:p>
              </w:tc>
              <w:tc>
                <w:tcPr>
                  <w:tcW w:w="4748" w:type="dxa"/>
                  <w:tcBorders>
                    <w:top w:val="nil"/>
                    <w:left w:val="nil"/>
                    <w:bottom w:val="single" w:sz="4" w:space="0" w:color="auto"/>
                    <w:right w:val="single" w:sz="4" w:space="0" w:color="auto"/>
                  </w:tcBorders>
                  <w:shd w:val="clear" w:color="auto" w:fill="auto"/>
                  <w:noWrap/>
                  <w:vAlign w:val="bottom"/>
                  <w:hideMark/>
                </w:tcPr>
                <w:p w:rsidR="00165778" w:rsidRPr="004440AF" w:rsidRDefault="00165778" w:rsidP="004440AF">
                  <w:r w:rsidRPr="00024C78">
                    <w:t>Kalibrator, vitamin A i E, serum, (22013)</w:t>
                  </w:r>
                </w:p>
              </w:tc>
              <w:tc>
                <w:tcPr>
                  <w:tcW w:w="777" w:type="dxa"/>
                  <w:tcBorders>
                    <w:top w:val="nil"/>
                    <w:left w:val="nil"/>
                    <w:bottom w:val="single" w:sz="4" w:space="0" w:color="auto"/>
                    <w:right w:val="single" w:sz="4" w:space="0" w:color="auto"/>
                  </w:tcBorders>
                  <w:shd w:val="clear" w:color="auto" w:fill="auto"/>
                  <w:vAlign w:val="bottom"/>
                  <w:hideMark/>
                </w:tcPr>
                <w:p w:rsidR="00165778" w:rsidRPr="004440AF" w:rsidRDefault="00165778" w:rsidP="004440AF">
                  <w:r w:rsidRPr="00024C78">
                    <w:t>kom</w:t>
                  </w:r>
                </w:p>
              </w:tc>
              <w:tc>
                <w:tcPr>
                  <w:tcW w:w="801" w:type="dxa"/>
                  <w:tcBorders>
                    <w:top w:val="nil"/>
                    <w:left w:val="nil"/>
                    <w:bottom w:val="single" w:sz="4" w:space="0" w:color="auto"/>
                    <w:right w:val="single" w:sz="4" w:space="0" w:color="auto"/>
                  </w:tcBorders>
                  <w:shd w:val="clear" w:color="auto" w:fill="auto"/>
                  <w:noWrap/>
                  <w:vAlign w:val="bottom"/>
                  <w:hideMark/>
                </w:tcPr>
                <w:p w:rsidR="00165778" w:rsidRPr="004440AF" w:rsidRDefault="00165778" w:rsidP="004440AF">
                  <w:r w:rsidRPr="00024C78">
                    <w:t>0,1</w:t>
                  </w:r>
                </w:p>
              </w:tc>
              <w:tc>
                <w:tcPr>
                  <w:tcW w:w="960" w:type="dxa"/>
                  <w:tcBorders>
                    <w:top w:val="nil"/>
                    <w:left w:val="nil"/>
                    <w:bottom w:val="single" w:sz="4" w:space="0" w:color="auto"/>
                    <w:right w:val="single" w:sz="4" w:space="0" w:color="auto"/>
                  </w:tcBorders>
                  <w:shd w:val="clear" w:color="auto" w:fill="auto"/>
                  <w:noWrap/>
                  <w:vAlign w:val="bottom"/>
                  <w:hideMark/>
                </w:tcPr>
                <w:p w:rsidR="00165778" w:rsidRPr="004440AF" w:rsidRDefault="00165778" w:rsidP="004440AF">
                  <w:r w:rsidRPr="00024C78">
                    <w:t>312,5</w:t>
                  </w:r>
                </w:p>
              </w:tc>
              <w:tc>
                <w:tcPr>
                  <w:tcW w:w="645" w:type="dxa"/>
                  <w:tcBorders>
                    <w:top w:val="nil"/>
                    <w:left w:val="nil"/>
                    <w:bottom w:val="single" w:sz="4" w:space="0" w:color="auto"/>
                    <w:right w:val="single" w:sz="4" w:space="0" w:color="auto"/>
                  </w:tcBorders>
                  <w:shd w:val="clear" w:color="auto" w:fill="auto"/>
                  <w:vAlign w:val="bottom"/>
                  <w:hideMark/>
                </w:tcPr>
                <w:p w:rsidR="00165778" w:rsidRPr="004440AF" w:rsidRDefault="00165778" w:rsidP="004440AF">
                  <w:r w:rsidRPr="00024C78">
                    <w:t>31,25</w:t>
                  </w:r>
                </w:p>
              </w:tc>
              <w:tc>
                <w:tcPr>
                  <w:tcW w:w="935" w:type="dxa"/>
                  <w:vMerge/>
                  <w:tcBorders>
                    <w:top w:val="nil"/>
                    <w:left w:val="single" w:sz="4" w:space="0" w:color="auto"/>
                    <w:bottom w:val="single" w:sz="4" w:space="0" w:color="000000"/>
                    <w:right w:val="single" w:sz="4" w:space="0" w:color="auto"/>
                  </w:tcBorders>
                  <w:vAlign w:val="center"/>
                  <w:hideMark/>
                </w:tcPr>
                <w:p w:rsidR="00165778" w:rsidRPr="00024C78" w:rsidRDefault="00165778" w:rsidP="004440AF"/>
              </w:tc>
              <w:tc>
                <w:tcPr>
                  <w:tcW w:w="1084" w:type="dxa"/>
                  <w:vMerge/>
                  <w:tcBorders>
                    <w:top w:val="nil"/>
                    <w:left w:val="single" w:sz="4" w:space="0" w:color="auto"/>
                    <w:bottom w:val="single" w:sz="4" w:space="0" w:color="000000"/>
                    <w:right w:val="single" w:sz="4" w:space="0" w:color="auto"/>
                  </w:tcBorders>
                  <w:vAlign w:val="center"/>
                  <w:hideMark/>
                </w:tcPr>
                <w:p w:rsidR="00165778" w:rsidRPr="00024C78" w:rsidRDefault="00165778" w:rsidP="004440AF"/>
              </w:tc>
              <w:tc>
                <w:tcPr>
                  <w:tcW w:w="923" w:type="dxa"/>
                  <w:vMerge/>
                  <w:tcBorders>
                    <w:top w:val="nil"/>
                    <w:left w:val="single" w:sz="4" w:space="0" w:color="auto"/>
                    <w:bottom w:val="single" w:sz="4" w:space="0" w:color="000000"/>
                    <w:right w:val="single" w:sz="4" w:space="0" w:color="auto"/>
                  </w:tcBorders>
                  <w:vAlign w:val="center"/>
                  <w:hideMark/>
                </w:tcPr>
                <w:p w:rsidR="00165778" w:rsidRPr="00024C78" w:rsidRDefault="00165778" w:rsidP="004440AF"/>
              </w:tc>
            </w:tr>
            <w:tr w:rsidR="00165778" w:rsidRPr="008E4F71" w:rsidTr="00165778">
              <w:trPr>
                <w:trHeight w:val="300"/>
              </w:trPr>
              <w:tc>
                <w:tcPr>
                  <w:tcW w:w="409" w:type="dxa"/>
                  <w:tcBorders>
                    <w:top w:val="nil"/>
                    <w:left w:val="nil"/>
                    <w:bottom w:val="nil"/>
                    <w:right w:val="nil"/>
                  </w:tcBorders>
                  <w:shd w:val="clear" w:color="auto" w:fill="auto"/>
                  <w:noWrap/>
                  <w:vAlign w:val="bottom"/>
                  <w:hideMark/>
                </w:tcPr>
                <w:p w:rsidR="00165778" w:rsidRPr="00024C78" w:rsidRDefault="00165778" w:rsidP="004440AF"/>
              </w:tc>
              <w:tc>
                <w:tcPr>
                  <w:tcW w:w="1008" w:type="dxa"/>
                  <w:tcBorders>
                    <w:top w:val="nil"/>
                    <w:left w:val="nil"/>
                    <w:bottom w:val="nil"/>
                    <w:right w:val="nil"/>
                  </w:tcBorders>
                  <w:shd w:val="clear" w:color="auto" w:fill="auto"/>
                  <w:noWrap/>
                  <w:vAlign w:val="bottom"/>
                  <w:hideMark/>
                </w:tcPr>
                <w:p w:rsidR="00165778" w:rsidRPr="004440AF" w:rsidRDefault="00165778" w:rsidP="004440AF">
                  <w:r w:rsidRPr="00024C78">
                    <w:t>HPLC</w:t>
                  </w:r>
                </w:p>
              </w:tc>
              <w:tc>
                <w:tcPr>
                  <w:tcW w:w="1008" w:type="dxa"/>
                  <w:tcBorders>
                    <w:top w:val="nil"/>
                    <w:left w:val="nil"/>
                    <w:bottom w:val="nil"/>
                    <w:right w:val="nil"/>
                  </w:tcBorders>
                  <w:shd w:val="clear" w:color="auto" w:fill="auto"/>
                  <w:noWrap/>
                  <w:vAlign w:val="bottom"/>
                  <w:hideMark/>
                </w:tcPr>
                <w:p w:rsidR="00165778" w:rsidRPr="00024C78" w:rsidRDefault="00165778" w:rsidP="004440AF"/>
              </w:tc>
              <w:tc>
                <w:tcPr>
                  <w:tcW w:w="471" w:type="dxa"/>
                  <w:tcBorders>
                    <w:top w:val="nil"/>
                    <w:left w:val="nil"/>
                    <w:bottom w:val="nil"/>
                    <w:right w:val="nil"/>
                  </w:tcBorders>
                  <w:shd w:val="clear" w:color="auto" w:fill="auto"/>
                  <w:noWrap/>
                  <w:vAlign w:val="bottom"/>
                  <w:hideMark/>
                </w:tcPr>
                <w:p w:rsidR="00165778" w:rsidRPr="00024C78" w:rsidRDefault="00165778" w:rsidP="004440AF"/>
              </w:tc>
              <w:tc>
                <w:tcPr>
                  <w:tcW w:w="471" w:type="dxa"/>
                  <w:tcBorders>
                    <w:top w:val="nil"/>
                    <w:left w:val="nil"/>
                    <w:bottom w:val="nil"/>
                    <w:right w:val="nil"/>
                  </w:tcBorders>
                  <w:shd w:val="clear" w:color="auto" w:fill="auto"/>
                  <w:noWrap/>
                  <w:vAlign w:val="bottom"/>
                  <w:hideMark/>
                </w:tcPr>
                <w:p w:rsidR="00165778" w:rsidRPr="00024C78" w:rsidRDefault="00165778" w:rsidP="004440AF"/>
              </w:tc>
              <w:tc>
                <w:tcPr>
                  <w:tcW w:w="471" w:type="dxa"/>
                  <w:tcBorders>
                    <w:top w:val="nil"/>
                    <w:left w:val="nil"/>
                    <w:bottom w:val="nil"/>
                    <w:right w:val="nil"/>
                  </w:tcBorders>
                  <w:shd w:val="clear" w:color="auto" w:fill="auto"/>
                  <w:noWrap/>
                  <w:vAlign w:val="bottom"/>
                  <w:hideMark/>
                </w:tcPr>
                <w:p w:rsidR="00165778" w:rsidRPr="00024C78" w:rsidRDefault="00165778" w:rsidP="004440AF"/>
              </w:tc>
              <w:tc>
                <w:tcPr>
                  <w:tcW w:w="1241" w:type="dxa"/>
                  <w:tcBorders>
                    <w:top w:val="nil"/>
                    <w:left w:val="nil"/>
                    <w:bottom w:val="nil"/>
                    <w:right w:val="nil"/>
                  </w:tcBorders>
                  <w:shd w:val="clear" w:color="auto" w:fill="auto"/>
                  <w:noWrap/>
                  <w:vAlign w:val="bottom"/>
                  <w:hideMark/>
                </w:tcPr>
                <w:p w:rsidR="00165778" w:rsidRPr="00024C78" w:rsidRDefault="00165778" w:rsidP="004440AF"/>
              </w:tc>
              <w:tc>
                <w:tcPr>
                  <w:tcW w:w="1045" w:type="dxa"/>
                  <w:tcBorders>
                    <w:top w:val="nil"/>
                    <w:left w:val="nil"/>
                    <w:bottom w:val="nil"/>
                    <w:right w:val="nil"/>
                  </w:tcBorders>
                  <w:shd w:val="clear" w:color="auto" w:fill="auto"/>
                  <w:noWrap/>
                  <w:vAlign w:val="bottom"/>
                  <w:hideMark/>
                </w:tcPr>
                <w:p w:rsidR="00165778" w:rsidRPr="00024C78" w:rsidRDefault="00165778" w:rsidP="004440AF"/>
              </w:tc>
              <w:tc>
                <w:tcPr>
                  <w:tcW w:w="1065" w:type="dxa"/>
                  <w:tcBorders>
                    <w:top w:val="nil"/>
                    <w:left w:val="nil"/>
                    <w:bottom w:val="nil"/>
                    <w:right w:val="nil"/>
                  </w:tcBorders>
                  <w:shd w:val="clear" w:color="auto" w:fill="auto"/>
                  <w:noWrap/>
                  <w:vAlign w:val="bottom"/>
                  <w:hideMark/>
                </w:tcPr>
                <w:p w:rsidR="00165778" w:rsidRPr="00024C78" w:rsidRDefault="00165778" w:rsidP="004440AF"/>
              </w:tc>
              <w:tc>
                <w:tcPr>
                  <w:tcW w:w="4748" w:type="dxa"/>
                  <w:tcBorders>
                    <w:top w:val="nil"/>
                    <w:left w:val="nil"/>
                    <w:bottom w:val="nil"/>
                    <w:right w:val="nil"/>
                  </w:tcBorders>
                  <w:shd w:val="clear" w:color="auto" w:fill="auto"/>
                  <w:noWrap/>
                  <w:vAlign w:val="bottom"/>
                  <w:hideMark/>
                </w:tcPr>
                <w:p w:rsidR="00165778" w:rsidRPr="00024C78" w:rsidRDefault="00165778" w:rsidP="004440AF"/>
              </w:tc>
              <w:tc>
                <w:tcPr>
                  <w:tcW w:w="777" w:type="dxa"/>
                  <w:tcBorders>
                    <w:top w:val="nil"/>
                    <w:left w:val="nil"/>
                    <w:bottom w:val="nil"/>
                    <w:right w:val="nil"/>
                  </w:tcBorders>
                  <w:shd w:val="clear" w:color="auto" w:fill="auto"/>
                  <w:noWrap/>
                  <w:vAlign w:val="bottom"/>
                  <w:hideMark/>
                </w:tcPr>
                <w:p w:rsidR="00165778" w:rsidRPr="00024C78" w:rsidRDefault="00165778" w:rsidP="004440AF"/>
              </w:tc>
              <w:tc>
                <w:tcPr>
                  <w:tcW w:w="801" w:type="dxa"/>
                  <w:tcBorders>
                    <w:top w:val="nil"/>
                    <w:left w:val="nil"/>
                    <w:bottom w:val="nil"/>
                    <w:right w:val="nil"/>
                  </w:tcBorders>
                  <w:shd w:val="clear" w:color="auto" w:fill="auto"/>
                  <w:noWrap/>
                  <w:vAlign w:val="bottom"/>
                  <w:hideMark/>
                </w:tcPr>
                <w:p w:rsidR="00165778" w:rsidRPr="00024C78" w:rsidRDefault="00165778" w:rsidP="004440AF"/>
              </w:tc>
              <w:tc>
                <w:tcPr>
                  <w:tcW w:w="960" w:type="dxa"/>
                  <w:tcBorders>
                    <w:top w:val="nil"/>
                    <w:left w:val="nil"/>
                    <w:bottom w:val="nil"/>
                    <w:right w:val="nil"/>
                  </w:tcBorders>
                  <w:shd w:val="clear" w:color="auto" w:fill="auto"/>
                  <w:noWrap/>
                  <w:vAlign w:val="bottom"/>
                  <w:hideMark/>
                </w:tcPr>
                <w:p w:rsidR="00165778" w:rsidRPr="00024C78" w:rsidRDefault="00165778" w:rsidP="004440AF"/>
              </w:tc>
              <w:tc>
                <w:tcPr>
                  <w:tcW w:w="645" w:type="dxa"/>
                  <w:tcBorders>
                    <w:top w:val="nil"/>
                    <w:left w:val="nil"/>
                    <w:bottom w:val="nil"/>
                    <w:right w:val="nil"/>
                  </w:tcBorders>
                  <w:shd w:val="clear" w:color="auto" w:fill="auto"/>
                  <w:noWrap/>
                  <w:vAlign w:val="bottom"/>
                  <w:hideMark/>
                </w:tcPr>
                <w:p w:rsidR="00165778" w:rsidRPr="00024C78" w:rsidRDefault="00165778" w:rsidP="004440AF"/>
              </w:tc>
              <w:tc>
                <w:tcPr>
                  <w:tcW w:w="935" w:type="dxa"/>
                  <w:tcBorders>
                    <w:top w:val="nil"/>
                    <w:left w:val="nil"/>
                    <w:bottom w:val="nil"/>
                    <w:right w:val="nil"/>
                  </w:tcBorders>
                  <w:shd w:val="clear" w:color="auto" w:fill="auto"/>
                  <w:noWrap/>
                  <w:vAlign w:val="bottom"/>
                  <w:hideMark/>
                </w:tcPr>
                <w:p w:rsidR="00165778" w:rsidRPr="00024C78" w:rsidRDefault="00165778" w:rsidP="004440AF"/>
              </w:tc>
              <w:tc>
                <w:tcPr>
                  <w:tcW w:w="1084" w:type="dxa"/>
                  <w:tcBorders>
                    <w:top w:val="nil"/>
                    <w:left w:val="nil"/>
                    <w:bottom w:val="nil"/>
                    <w:right w:val="nil"/>
                  </w:tcBorders>
                  <w:shd w:val="clear" w:color="auto" w:fill="auto"/>
                  <w:noWrap/>
                  <w:vAlign w:val="bottom"/>
                  <w:hideMark/>
                </w:tcPr>
                <w:p w:rsidR="00165778" w:rsidRPr="00024C78" w:rsidRDefault="00165778" w:rsidP="004440AF"/>
              </w:tc>
              <w:tc>
                <w:tcPr>
                  <w:tcW w:w="923" w:type="dxa"/>
                  <w:tcBorders>
                    <w:top w:val="nil"/>
                    <w:left w:val="nil"/>
                    <w:bottom w:val="nil"/>
                    <w:right w:val="nil"/>
                  </w:tcBorders>
                  <w:shd w:val="clear" w:color="auto" w:fill="auto"/>
                  <w:noWrap/>
                  <w:vAlign w:val="bottom"/>
                  <w:hideMark/>
                </w:tcPr>
                <w:p w:rsidR="00165778" w:rsidRPr="00024C78" w:rsidRDefault="00165778" w:rsidP="004440AF"/>
              </w:tc>
            </w:tr>
          </w:tbl>
          <w:p w:rsidR="00C54EAC" w:rsidRPr="00024C78" w:rsidRDefault="00C54EAC" w:rsidP="004440AF"/>
        </w:tc>
        <w:tc>
          <w:tcPr>
            <w:tcW w:w="3680" w:type="dxa"/>
          </w:tcPr>
          <w:p w:rsidR="002F187A" w:rsidRPr="004440AF" w:rsidRDefault="002F187A" w:rsidP="004440AF">
            <w:r w:rsidRPr="00024C78">
              <w:lastRenderedPageBreak/>
              <w:t>Prijedlog nije predmet ove rasprave.</w:t>
            </w:r>
          </w:p>
          <w:p w:rsidR="002F187A" w:rsidRPr="00024C78" w:rsidRDefault="002F187A" w:rsidP="004440AF"/>
          <w:p w:rsidR="002F187A" w:rsidRPr="004440AF" w:rsidRDefault="00775E12" w:rsidP="004440AF">
            <w:r w:rsidRPr="00024C78">
              <w:t>Vaš prijedlog će se razmotriti za sljedeću izmjenu Odluke.</w:t>
            </w:r>
          </w:p>
          <w:p w:rsidR="00C54EAC" w:rsidRPr="00024C78" w:rsidRDefault="00C54EAC" w:rsidP="004440AF"/>
        </w:tc>
      </w:tr>
      <w:tr w:rsidR="00C54EAC" w:rsidRPr="008E4F71" w:rsidTr="000011D0">
        <w:trPr>
          <w:trHeight w:val="615"/>
        </w:trPr>
        <w:tc>
          <w:tcPr>
            <w:tcW w:w="1738" w:type="dxa"/>
          </w:tcPr>
          <w:p w:rsidR="00C54EAC" w:rsidRPr="004440AF" w:rsidRDefault="002839E0" w:rsidP="004440AF">
            <w:r w:rsidRPr="00024C78">
              <w:lastRenderedPageBreak/>
              <w:t xml:space="preserve">KBC </w:t>
            </w:r>
            <w:r w:rsidR="003853F8" w:rsidRPr="004440AF">
              <w:t xml:space="preserve">ZAGREB, </w:t>
            </w:r>
          </w:p>
          <w:p w:rsidR="003853F8" w:rsidRPr="004440AF" w:rsidRDefault="003853F8" w:rsidP="004440AF">
            <w:r w:rsidRPr="00024C78">
              <w:t>Kišpatićeva 12,</w:t>
            </w:r>
          </w:p>
          <w:p w:rsidR="003853F8" w:rsidRPr="004440AF" w:rsidRDefault="003853F8" w:rsidP="004440AF">
            <w:r w:rsidRPr="00024C78">
              <w:t xml:space="preserve">Klinika za ženske bolesti i porode, </w:t>
            </w:r>
          </w:p>
          <w:p w:rsidR="003853F8" w:rsidRPr="004440AF" w:rsidRDefault="003853F8" w:rsidP="004440AF">
            <w:r w:rsidRPr="00024C78">
              <w:t xml:space="preserve">Centar za potpomognutu oplodnju Zavoda za humanu reprodukciju </w:t>
            </w:r>
          </w:p>
        </w:tc>
        <w:permStart w:id="663102236" w:edGrp="everyone"/>
        <w:tc>
          <w:tcPr>
            <w:tcW w:w="3686" w:type="dxa"/>
          </w:tcPr>
          <w:p w:rsidR="00C54EAC" w:rsidRPr="004440AF" w:rsidRDefault="00843CD7" w:rsidP="004440AF">
            <w:r w:rsidRPr="004440AF">
              <w:object w:dxaOrig="1537" w:dyaOrig="997" w14:anchorId="3E1EE697">
                <v:shape id="_x0000_i1028" type="#_x0000_t75" style="width:79.2pt;height:50.4pt" o:ole="">
                  <v:imagedata r:id="rId16" o:title=""/>
                </v:shape>
                <o:OLEObject Type="Embed" ProgID="Excel.Sheet.12" ShapeID="_x0000_i1028" DrawAspect="Icon" ObjectID="_1683629185" r:id="rId17"/>
              </w:object>
            </w:r>
            <w:permEnd w:id="663102236"/>
          </w:p>
        </w:tc>
        <w:tc>
          <w:tcPr>
            <w:tcW w:w="3680" w:type="dxa"/>
          </w:tcPr>
          <w:p w:rsidR="00DB2CCB" w:rsidRPr="004440AF" w:rsidRDefault="009349B6" w:rsidP="004440AF">
            <w:r w:rsidRPr="00024C78">
              <w:t>Djelomično se prihvaća</w:t>
            </w:r>
            <w:r w:rsidR="009B579B" w:rsidRPr="004440AF">
              <w:t>.</w:t>
            </w:r>
          </w:p>
          <w:p w:rsidR="00DB2CCB" w:rsidRPr="004440AF" w:rsidRDefault="00DB2CCB" w:rsidP="004440AF">
            <w:r w:rsidRPr="00024C78">
              <w:t>Uveden je novi postupak IF012 Odmrzavanje zametaka i transfer (frozen embryo transfer - FET).</w:t>
            </w:r>
          </w:p>
          <w:p w:rsidR="00DB2CCB" w:rsidRPr="00024C78" w:rsidRDefault="00DB2CCB" w:rsidP="004440AF"/>
          <w:p w:rsidR="009B579B" w:rsidRPr="004440AF" w:rsidRDefault="009B579B" w:rsidP="004440AF">
            <w:r w:rsidRPr="00024C78">
              <w:t>Ostali prijedlozi će se razmotriti za sljedeću izmjenu Odluke.</w:t>
            </w:r>
          </w:p>
          <w:p w:rsidR="00737FF6" w:rsidRPr="00024C78" w:rsidRDefault="00737FF6" w:rsidP="004440AF"/>
        </w:tc>
      </w:tr>
      <w:tr w:rsidR="00C54EAC" w:rsidRPr="008E4F71" w:rsidTr="000011D0">
        <w:trPr>
          <w:trHeight w:val="615"/>
        </w:trPr>
        <w:tc>
          <w:tcPr>
            <w:tcW w:w="1738" w:type="dxa"/>
          </w:tcPr>
          <w:p w:rsidR="00386C21" w:rsidRPr="004440AF" w:rsidRDefault="00386C21" w:rsidP="004440AF">
            <w:r w:rsidRPr="00024C78">
              <w:t xml:space="preserve">KBC ZAGREB, </w:t>
            </w:r>
          </w:p>
          <w:p w:rsidR="00386C21" w:rsidRPr="004440AF" w:rsidRDefault="00386C21" w:rsidP="004440AF">
            <w:r w:rsidRPr="00024C78">
              <w:t>Kišpatićeva 12,</w:t>
            </w:r>
          </w:p>
          <w:p w:rsidR="00C54EAC" w:rsidRPr="00024C78" w:rsidRDefault="00C54EAC" w:rsidP="004440AF"/>
        </w:tc>
        <w:permStart w:id="1311528170" w:edGrp="everyone"/>
        <w:tc>
          <w:tcPr>
            <w:tcW w:w="3686" w:type="dxa"/>
          </w:tcPr>
          <w:p w:rsidR="00C54EAC" w:rsidRPr="004440AF" w:rsidRDefault="007A6421" w:rsidP="004440AF">
            <w:r w:rsidRPr="004440AF">
              <w:object w:dxaOrig="1537" w:dyaOrig="997" w14:anchorId="4280FA9C">
                <v:shape id="_x0000_i1029" type="#_x0000_t75" style="width:79.2pt;height:50.4pt" o:ole="">
                  <v:imagedata r:id="rId18" o:title=""/>
                </v:shape>
                <o:OLEObject Type="Embed" ProgID="Acrobat.Document.2017" ShapeID="_x0000_i1029" DrawAspect="Icon" ObjectID="_1683629186" r:id="rId19"/>
              </w:object>
            </w:r>
            <w:permEnd w:id="1311528170"/>
          </w:p>
          <w:p w:rsidR="00386C21" w:rsidRPr="00024C78" w:rsidRDefault="00386C21" w:rsidP="004440AF"/>
          <w:p w:rsidR="00386C21" w:rsidRPr="004440AF" w:rsidRDefault="00386C21" w:rsidP="004440AF">
            <w:r w:rsidRPr="00024C78">
              <w:t>Poštovani,</w:t>
            </w:r>
          </w:p>
          <w:p w:rsidR="00386C21" w:rsidRPr="004440AF" w:rsidRDefault="00386C21" w:rsidP="004440AF">
            <w:r w:rsidRPr="00024C78">
              <w:t>U privitku dostavljm zamolbu za uvođenje nove metode i priznavanje troškova materijala mimo DTS skupine.</w:t>
            </w:r>
          </w:p>
          <w:p w:rsidR="00386C21" w:rsidRPr="00024C78" w:rsidRDefault="00386C21" w:rsidP="004440AF"/>
          <w:p w:rsidR="00386C21" w:rsidRPr="004440AF" w:rsidRDefault="00386C21" w:rsidP="004440AF">
            <w:r w:rsidRPr="00024C78">
              <w:t>S poštovanjem,</w:t>
            </w:r>
          </w:p>
          <w:p w:rsidR="00386C21" w:rsidRPr="004440AF" w:rsidRDefault="00386C21" w:rsidP="004440AF">
            <w:r w:rsidRPr="00024C78">
              <w:lastRenderedPageBreak/>
              <w:t>Mirela Crnčić</w:t>
            </w:r>
          </w:p>
          <w:p w:rsidR="00386C21" w:rsidRPr="004440AF" w:rsidRDefault="00386C21" w:rsidP="004440AF">
            <w:r w:rsidRPr="00024C78">
              <w:t>KBC Zagreb</w:t>
            </w:r>
          </w:p>
          <w:p w:rsidR="00386C21" w:rsidRPr="00024C78" w:rsidRDefault="00386C21" w:rsidP="004440AF"/>
          <w:p w:rsidR="00386C21" w:rsidRPr="00024C78" w:rsidRDefault="00386C21" w:rsidP="004440AF"/>
        </w:tc>
        <w:tc>
          <w:tcPr>
            <w:tcW w:w="3680" w:type="dxa"/>
          </w:tcPr>
          <w:p w:rsidR="002F187A" w:rsidRPr="004440AF" w:rsidRDefault="002F187A" w:rsidP="004440AF">
            <w:r w:rsidRPr="00024C78">
              <w:lastRenderedPageBreak/>
              <w:t>Prijedlog nije</w:t>
            </w:r>
            <w:r w:rsidRPr="004440AF">
              <w:t xml:space="preserve"> predmet ove rasprave.</w:t>
            </w:r>
          </w:p>
          <w:p w:rsidR="002F187A" w:rsidRPr="00024C78" w:rsidRDefault="002F187A" w:rsidP="004440AF"/>
          <w:p w:rsidR="002F187A" w:rsidRPr="004440AF" w:rsidRDefault="00A97891" w:rsidP="004440AF">
            <w:r w:rsidRPr="00024C78">
              <w:t>Vaš prijedlog će se razmotriti za sljedeću izmjenu Odluke.</w:t>
            </w:r>
          </w:p>
          <w:p w:rsidR="00C54EAC" w:rsidRPr="00024C78" w:rsidRDefault="00C54EAC" w:rsidP="004440AF"/>
        </w:tc>
      </w:tr>
      <w:tr w:rsidR="00C54EAC" w:rsidRPr="008E4F71" w:rsidTr="000011D0">
        <w:trPr>
          <w:trHeight w:val="615"/>
        </w:trPr>
        <w:tc>
          <w:tcPr>
            <w:tcW w:w="1738" w:type="dxa"/>
          </w:tcPr>
          <w:p w:rsidR="001B70E7" w:rsidRPr="004440AF" w:rsidRDefault="001B70E7" w:rsidP="004440AF">
            <w:r w:rsidRPr="00024C78">
              <w:t>izv. prof. Ante Obad, dr. med.</w:t>
            </w:r>
          </w:p>
          <w:p w:rsidR="00C54EAC" w:rsidRPr="00024C78" w:rsidRDefault="00C54EAC" w:rsidP="004440AF"/>
        </w:tc>
        <w:tc>
          <w:tcPr>
            <w:tcW w:w="3686" w:type="dxa"/>
          </w:tcPr>
          <w:p w:rsidR="001B70E7" w:rsidRPr="004440AF" w:rsidRDefault="001B70E7" w:rsidP="004440AF">
            <w:r w:rsidRPr="00024C78">
              <w:t>Poštovani,</w:t>
            </w:r>
          </w:p>
          <w:p w:rsidR="001B70E7" w:rsidRPr="00024C78" w:rsidRDefault="001B70E7" w:rsidP="004440AF"/>
          <w:p w:rsidR="001B70E7" w:rsidRPr="004440AF" w:rsidRDefault="001B70E7" w:rsidP="004440AF">
            <w:r w:rsidRPr="00024C78">
              <w:t>temeljem objave na stranicama Hzzo-a dana 4. ožujka 2021. godine započeo je postupak </w:t>
            </w:r>
          </w:p>
          <w:p w:rsidR="001B70E7" w:rsidRPr="004440AF" w:rsidRDefault="001B70E7" w:rsidP="004440AF">
            <w:r w:rsidRPr="00024C78">
              <w:t xml:space="preserve">internetskog savjetovanja s javnošću o </w:t>
            </w:r>
            <w:r w:rsidRPr="004440AF">
              <w:t>Nacrtu Odluke o izmjenama i dopunama Odluke </w:t>
            </w:r>
          </w:p>
          <w:p w:rsidR="001B70E7" w:rsidRPr="004440AF" w:rsidRDefault="001B70E7" w:rsidP="004440AF">
            <w:r w:rsidRPr="00024C78">
              <w:t>o osnovama za sklapanje ugovora o provođenju zdravstvene zaštite iz obveznog </w:t>
            </w:r>
          </w:p>
          <w:p w:rsidR="001B70E7" w:rsidRPr="004440AF" w:rsidRDefault="001B70E7" w:rsidP="004440AF">
            <w:r w:rsidRPr="00024C78">
              <w:t>zdravstvenog osiguranja. </w:t>
            </w:r>
          </w:p>
          <w:p w:rsidR="001B70E7" w:rsidRPr="004440AF" w:rsidRDefault="001B70E7" w:rsidP="004440AF">
            <w:r w:rsidRPr="00024C78">
              <w:t>Prema navedenom pozivu u prilogu dostavljamo prijedlog  nadopune - uvođenjem </w:t>
            </w:r>
          </w:p>
          <w:p w:rsidR="001B70E7" w:rsidRPr="004440AF" w:rsidRDefault="001B70E7" w:rsidP="004440AF">
            <w:r w:rsidRPr="00024C78">
              <w:t>postupka: "Ultrazvučne spirometrije s antivirusnim i antibakterijskim filterom"</w:t>
            </w:r>
          </w:p>
          <w:p w:rsidR="001B70E7" w:rsidRPr="004440AF" w:rsidRDefault="001B70E7" w:rsidP="004440AF">
            <w:r w:rsidRPr="00024C78">
              <w:t>Nadamo se da će te prepoznati naš prijedlog, unaprijed se zahvaljujemo !</w:t>
            </w:r>
          </w:p>
          <w:p w:rsidR="001B70E7" w:rsidRPr="00024C78" w:rsidRDefault="001B70E7" w:rsidP="004440AF"/>
          <w:p w:rsidR="001B70E7" w:rsidRPr="004440AF" w:rsidRDefault="001B70E7" w:rsidP="004440AF">
            <w:r w:rsidRPr="00024C78">
              <w:t xml:space="preserve"> Hrvatski zavod za zdravstveno osiguranje </w:t>
            </w:r>
          </w:p>
          <w:p w:rsidR="001B70E7" w:rsidRPr="004440AF" w:rsidRDefault="001B70E7" w:rsidP="004440AF">
            <w:r w:rsidRPr="00024C78">
              <w:t xml:space="preserve">Margaretska ulica 3 </w:t>
            </w:r>
          </w:p>
          <w:p w:rsidR="001B70E7" w:rsidRPr="004440AF" w:rsidRDefault="001B70E7" w:rsidP="004440AF">
            <w:r w:rsidRPr="00024C78">
              <w:t xml:space="preserve">10 000 Zagreb </w:t>
            </w:r>
          </w:p>
          <w:p w:rsidR="001B70E7" w:rsidRPr="00024C78" w:rsidRDefault="001B70E7" w:rsidP="004440AF"/>
          <w:p w:rsidR="001B70E7" w:rsidRPr="004440AF" w:rsidRDefault="001B70E7" w:rsidP="004440AF">
            <w:r w:rsidRPr="00024C78">
              <w:t xml:space="preserve">PREDMET: prijedlog nadopune odluke o osnovama za sklapanje ugovora o provođenju zdravstvene zaštite – uvođenje dodatnog DTP postupka u području funkcionalne dijagnostike bolesti pluća – ultrazvučne spirometrije s upotrebom antivirusnog i antibakterijskog filtera. </w:t>
            </w:r>
          </w:p>
          <w:p w:rsidR="001B70E7" w:rsidRPr="00024C78" w:rsidRDefault="001B70E7" w:rsidP="004440AF"/>
          <w:p w:rsidR="001B70E7" w:rsidRPr="004440AF" w:rsidRDefault="001B70E7" w:rsidP="004440AF">
            <w:r w:rsidRPr="00024C78">
              <w:t xml:space="preserve">Poštovani, </w:t>
            </w:r>
          </w:p>
          <w:p w:rsidR="001B70E7" w:rsidRPr="00024C78" w:rsidRDefault="001B70E7" w:rsidP="004440AF"/>
          <w:p w:rsidR="001B70E7" w:rsidRPr="004440AF" w:rsidRDefault="001B70E7" w:rsidP="004440AF">
            <w:r w:rsidRPr="00024C78">
              <w:t xml:space="preserve">Molimo Vas za uvođenje dodatne verzije standardnog dijagnostičko – terapijskog postupka u području funkcionalne dijagnostike bolesti pluća – ultrazvučne spirometrije s upotrebom antivirusnog i antibakterijskog filtera. </w:t>
            </w:r>
          </w:p>
          <w:p w:rsidR="001B70E7" w:rsidRPr="004440AF" w:rsidRDefault="001B70E7" w:rsidP="004440AF">
            <w:r w:rsidRPr="00024C78">
              <w:t xml:space="preserve">U sklopu redovnog rada, spirometrija je jedan od osnovnih dijagnostičkih procedura neophodnih u procjeni funkcije pluća, te je nezaobilazna u dijagnostici i praćenju uspjeha liječenja bolesti dišnih puteva. U proteklom razdoblja ista je upotrebljavana pretežito sa spirometrijskim uređajima baziranim na tehnici okretanja turbine unutar uređaja, te s promjenom kartonskog dijela koji ide pacijentu u usta, te je pretpostavljeno da svaki pacijent koristi novi karton. Međutim nove promjene i standardi u korištenju ove metode, a koje su propisane preporukama ATS/RES (American thoracic society/European respiratory society) od 2020.god. preporučuju korištenje ove dijagnostičke metode s posebnim oprezom za moguće štetne efekte prenošenja virusnih i bakterijskih infekcija s jednog pacijenta na drugog prilikom korištenja dijagnostičkog uređaja. Ove preporuke posebno su potaknute i službeno su uvrštene u preporuke za provođenje ovog dijagnostičkog postupka radi trenutne pandemije mutiranim koronavirusom SARS-CoV-2, te temeljem pojave sličnih virusa u periodu zadnjih dvadesetak godine, te osobito jer postoji mogućnost sličnih infekcija u budućnosti. Iz istih razloga je </w:t>
            </w:r>
            <w:r w:rsidRPr="00024C78">
              <w:lastRenderedPageBreak/>
              <w:t xml:space="preserve">upotreba dosadašnje tehnologije spirometrija bez antivirusne i antibakterijske zaštite potencijalno štetna za pacijente, jer postoji značajna mogućnost kontaminacije uređaja, te prenošenja infekcije na sljedećeg pacijenta. </w:t>
            </w:r>
          </w:p>
          <w:p w:rsidR="001B70E7" w:rsidRPr="004440AF" w:rsidRDefault="001B70E7" w:rsidP="004440AF">
            <w:r w:rsidRPr="00024C78">
              <w:t xml:space="preserve">Glavna prednost upotrebe ultrazvučne tehnologije spirometara u ovom dijagnostičkom postupku je što struja izdahnutog zraka iz pluća pacijenta ne dolazi u kontakt sa fizičkim dijelom uređaja (turbinom), nego isključivo s ultrazvučnom zrakom koja mjeri protok zraka s istom tehnologijom Doppler ultrazvuka kako se mjeri i protok krvi. Također sav izdahnuti zrak iz pluća pacijenta prelazi preko antivirusnog i antibakterijskog filtera (koji su certificirani da eliminiraju prolazak virusa i bakterija na razini od 99,9999%), a koji smanjuje mogućnost prijenosa virusa u prostor oko uređaja (samim tim sprečava kontaminaciju prostora i potencijalnu zarazu medicinskog osoblja). Tehnološki se radi o dijagnostičkom postupku koji kombiniranjem ove dvije komponente daje mogućnost visoke točnosti i značajne sigurnosti (tehnologija ultrazvučne spirometrije ne zahtjeva kalibraciju uređaja, a sami uređaji imaju točnost mjerenja prema ATS/RES kriterijima unutar +/- 2%). Također, znanstveno i stručno je potvrđeno značajno smanjenja mogućnosti prenošenja virusne ili bakterijske upale s pacijenta na pacijenta, a putem kontaminiranog uređaja ili kartonskog nastavka. </w:t>
            </w:r>
          </w:p>
          <w:tbl>
            <w:tblPr>
              <w:tblW w:w="0" w:type="auto"/>
              <w:tblBorders>
                <w:top w:val="nil"/>
                <w:left w:val="nil"/>
                <w:bottom w:val="nil"/>
                <w:right w:val="nil"/>
              </w:tblBorders>
              <w:tblLayout w:type="fixed"/>
              <w:tblLook w:val="0000" w:firstRow="0" w:lastRow="0" w:firstColumn="0" w:lastColumn="0" w:noHBand="0" w:noVBand="0"/>
            </w:tblPr>
            <w:tblGrid>
              <w:gridCol w:w="2112"/>
              <w:gridCol w:w="2112"/>
              <w:gridCol w:w="2112"/>
              <w:gridCol w:w="2112"/>
            </w:tblGrid>
            <w:tr w:rsidR="001B70E7" w:rsidRPr="008E4F71">
              <w:trPr>
                <w:trHeight w:val="422"/>
              </w:trPr>
              <w:tc>
                <w:tcPr>
                  <w:tcW w:w="2112" w:type="dxa"/>
                </w:tcPr>
                <w:p w:rsidR="001B70E7" w:rsidRPr="004440AF" w:rsidRDefault="007F3B16" w:rsidP="004440AF">
                  <w:r w:rsidRPr="00024C78">
                    <w:t xml:space="preserve">Obzirom da je dijagnostički postupak spirometrije standardiziran putem ATS/RES </w:t>
                  </w:r>
                  <w:r w:rsidRPr="00024C78">
                    <w:lastRenderedPageBreak/>
                    <w:t>kriterija, a isti kriteriji su prihvaćeni od većine nacionalnih stručnih društava, naprijed opisana metoda je u cijelosti u skladu s propisanim kriterijima, te je svojom jednostavnošću, cijenom i opisanim prednostima dodatni standard u dijagnostičkom postupku procjene plućne funkcije. Upotreba opisanog dijagnostičkog procesa omogućava značajnu prevenciju novonastalih težih oblika respiratornih bolesti, ali također i praćenje pacijenata sa sumnjom na teže posljedice preboljenih virusnih bolesti, te svakako u standardnom korištenju prilikom rutinskog rada s ostalim pacijentima. Sama metoda predviđena je i sigurna za korištenje kod djece od 5.godine starosti.</w:t>
                  </w:r>
                </w:p>
                <w:p w:rsidR="007F3B16" w:rsidRPr="00024C78" w:rsidRDefault="007F3B16" w:rsidP="004440AF"/>
                <w:p w:rsidR="007F3B16" w:rsidRPr="00024C78" w:rsidRDefault="007F3B16" w:rsidP="004440AF"/>
                <w:tbl>
                  <w:tblPr>
                    <w:tblW w:w="0" w:type="auto"/>
                    <w:tblBorders>
                      <w:top w:val="nil"/>
                      <w:left w:val="nil"/>
                      <w:bottom w:val="nil"/>
                      <w:right w:val="nil"/>
                    </w:tblBorders>
                    <w:tblLayout w:type="fixed"/>
                    <w:tblLook w:val="0000" w:firstRow="0" w:lastRow="0" w:firstColumn="0" w:lastColumn="0" w:noHBand="0" w:noVBand="0"/>
                  </w:tblPr>
                  <w:tblGrid>
                    <w:gridCol w:w="2112"/>
                    <w:gridCol w:w="2112"/>
                    <w:gridCol w:w="2112"/>
                    <w:gridCol w:w="2112"/>
                  </w:tblGrid>
                  <w:tr w:rsidR="007F3B16" w:rsidRPr="008E4F71">
                    <w:trPr>
                      <w:trHeight w:val="422"/>
                    </w:trPr>
                    <w:tc>
                      <w:tcPr>
                        <w:tcW w:w="2112" w:type="dxa"/>
                      </w:tcPr>
                      <w:p w:rsidR="007F3B16" w:rsidRPr="004440AF" w:rsidRDefault="007F3B16" w:rsidP="004440AF">
                        <w:r w:rsidRPr="00024C78">
                          <w:t xml:space="preserve">Naziv DTP-a </w:t>
                        </w:r>
                      </w:p>
                    </w:tc>
                    <w:tc>
                      <w:tcPr>
                        <w:tcW w:w="2112" w:type="dxa"/>
                      </w:tcPr>
                      <w:p w:rsidR="007F3B16" w:rsidRPr="004440AF" w:rsidRDefault="007F3B16" w:rsidP="004440AF">
                        <w:r w:rsidRPr="00024C78">
                          <w:t xml:space="preserve">Vrijeme potrebno </w:t>
                        </w:r>
                      </w:p>
                    </w:tc>
                    <w:tc>
                      <w:tcPr>
                        <w:tcW w:w="2112" w:type="dxa"/>
                      </w:tcPr>
                      <w:p w:rsidR="007F3B16" w:rsidRPr="004440AF" w:rsidRDefault="007F3B16" w:rsidP="004440AF">
                        <w:r w:rsidRPr="00024C78">
                          <w:t xml:space="preserve">Vrijeme potrebno – bacc. </w:t>
                        </w:r>
                      </w:p>
                    </w:tc>
                    <w:tc>
                      <w:tcPr>
                        <w:tcW w:w="2112" w:type="dxa"/>
                      </w:tcPr>
                      <w:p w:rsidR="007F3B16" w:rsidRPr="004440AF" w:rsidRDefault="007F3B16" w:rsidP="004440AF">
                        <w:r w:rsidRPr="00024C78">
                          <w:t xml:space="preserve">Potrošni materijal </w:t>
                        </w:r>
                      </w:p>
                    </w:tc>
                  </w:tr>
                  <w:tr w:rsidR="007F3B16" w:rsidRPr="008E4F71">
                    <w:trPr>
                      <w:trHeight w:val="271"/>
                    </w:trPr>
                    <w:tc>
                      <w:tcPr>
                        <w:tcW w:w="2112" w:type="dxa"/>
                      </w:tcPr>
                      <w:p w:rsidR="007F3B16" w:rsidRPr="004440AF" w:rsidRDefault="007F3B16" w:rsidP="004440AF">
                        <w:r w:rsidRPr="00024C78">
                          <w:lastRenderedPageBreak/>
                          <w:t xml:space="preserve">Ultrazvučna spirometrija s korištenjem antivirusnog i antibakterijskog filtera </w:t>
                        </w:r>
                      </w:p>
                    </w:tc>
                    <w:tc>
                      <w:tcPr>
                        <w:tcW w:w="2112" w:type="dxa"/>
                      </w:tcPr>
                      <w:p w:rsidR="007F3B16" w:rsidRPr="004440AF" w:rsidRDefault="007F3B16" w:rsidP="004440AF">
                        <w:r w:rsidRPr="00024C78">
                          <w:t xml:space="preserve">15 min </w:t>
                        </w:r>
                      </w:p>
                    </w:tc>
                    <w:tc>
                      <w:tcPr>
                        <w:tcW w:w="2112" w:type="dxa"/>
                      </w:tcPr>
                      <w:p w:rsidR="007F3B16" w:rsidRPr="004440AF" w:rsidRDefault="007F3B16" w:rsidP="004440AF">
                        <w:r w:rsidRPr="00024C78">
                          <w:t xml:space="preserve">15 min </w:t>
                        </w:r>
                      </w:p>
                    </w:tc>
                    <w:tc>
                      <w:tcPr>
                        <w:tcW w:w="2112" w:type="dxa"/>
                      </w:tcPr>
                      <w:p w:rsidR="007F3B16" w:rsidRPr="004440AF" w:rsidRDefault="007F3B16" w:rsidP="004440AF">
                        <w:r w:rsidRPr="00024C78">
                          <w:t xml:space="preserve">18 HRK </w:t>
                        </w:r>
                      </w:p>
                    </w:tc>
                  </w:tr>
                </w:tbl>
                <w:p w:rsidR="007F3B16" w:rsidRPr="00024C78" w:rsidRDefault="007F3B16" w:rsidP="004440AF"/>
              </w:tc>
              <w:tc>
                <w:tcPr>
                  <w:tcW w:w="2112" w:type="dxa"/>
                </w:tcPr>
                <w:p w:rsidR="001B70E7" w:rsidRPr="00024C78" w:rsidRDefault="001B70E7" w:rsidP="004440AF"/>
              </w:tc>
              <w:tc>
                <w:tcPr>
                  <w:tcW w:w="2112" w:type="dxa"/>
                </w:tcPr>
                <w:p w:rsidR="001B70E7" w:rsidRPr="004440AF" w:rsidRDefault="001B70E7" w:rsidP="004440AF">
                  <w:r w:rsidRPr="00024C78">
                    <w:t xml:space="preserve">Vrijeme potrebno – bacc. </w:t>
                  </w:r>
                </w:p>
              </w:tc>
              <w:tc>
                <w:tcPr>
                  <w:tcW w:w="2112" w:type="dxa"/>
                </w:tcPr>
                <w:p w:rsidR="001B70E7" w:rsidRPr="004440AF" w:rsidRDefault="001B70E7" w:rsidP="004440AF">
                  <w:r w:rsidRPr="00024C78">
                    <w:t xml:space="preserve">Potrošni materijal </w:t>
                  </w:r>
                </w:p>
              </w:tc>
            </w:tr>
            <w:tr w:rsidR="001B70E7" w:rsidRPr="008E4F71">
              <w:trPr>
                <w:trHeight w:val="271"/>
              </w:trPr>
              <w:tc>
                <w:tcPr>
                  <w:tcW w:w="2112" w:type="dxa"/>
                </w:tcPr>
                <w:p w:rsidR="001B70E7" w:rsidRPr="00024C78" w:rsidRDefault="001B70E7" w:rsidP="004440AF"/>
              </w:tc>
              <w:tc>
                <w:tcPr>
                  <w:tcW w:w="2112" w:type="dxa"/>
                </w:tcPr>
                <w:p w:rsidR="001B70E7" w:rsidRPr="00024C78" w:rsidRDefault="001B70E7" w:rsidP="004440AF"/>
              </w:tc>
              <w:tc>
                <w:tcPr>
                  <w:tcW w:w="2112" w:type="dxa"/>
                </w:tcPr>
                <w:p w:rsidR="001B70E7" w:rsidRPr="00024C78" w:rsidRDefault="001B70E7" w:rsidP="004440AF"/>
              </w:tc>
              <w:tc>
                <w:tcPr>
                  <w:tcW w:w="2112" w:type="dxa"/>
                </w:tcPr>
                <w:p w:rsidR="001B70E7" w:rsidRPr="00024C78" w:rsidRDefault="001B70E7" w:rsidP="004440AF"/>
              </w:tc>
            </w:tr>
          </w:tbl>
          <w:p w:rsidR="001B70E7" w:rsidRPr="00024C78" w:rsidRDefault="001B70E7" w:rsidP="004440AF"/>
          <w:p w:rsidR="00C54EAC" w:rsidRPr="00024C78" w:rsidRDefault="00C54EAC" w:rsidP="004440AF"/>
          <w:p w:rsidR="00D73C4C" w:rsidRPr="00024C78" w:rsidRDefault="00D73C4C" w:rsidP="004440AF"/>
          <w:p w:rsidR="00D73C4C" w:rsidRPr="004440AF" w:rsidRDefault="00D73C4C" w:rsidP="004440AF">
            <w:r w:rsidRPr="00024C78">
              <w:t>izv. prof. dr. sc. Ante Obad dr.med.</w:t>
            </w:r>
          </w:p>
          <w:p w:rsidR="00D73C4C" w:rsidRPr="004440AF" w:rsidRDefault="00D73C4C" w:rsidP="004440AF">
            <w:r w:rsidRPr="00024C78">
              <w:t>Voditelj predmeta fiziologije</w:t>
            </w:r>
          </w:p>
          <w:p w:rsidR="00D73C4C" w:rsidRPr="004440AF" w:rsidRDefault="00D73C4C" w:rsidP="004440AF">
            <w:r w:rsidRPr="00024C78">
              <w:t xml:space="preserve">Sveučilišni odjel za </w:t>
            </w:r>
            <w:r w:rsidRPr="004440AF">
              <w:t>Zdravstvene studije</w:t>
            </w:r>
          </w:p>
          <w:p w:rsidR="00D73C4C" w:rsidRPr="004440AF" w:rsidRDefault="00D73C4C" w:rsidP="004440AF">
            <w:r w:rsidRPr="00024C78">
              <w:t>Split</w:t>
            </w:r>
          </w:p>
          <w:p w:rsidR="00D73C4C" w:rsidRPr="004440AF" w:rsidRDefault="00D73C4C" w:rsidP="004440AF">
            <w:r w:rsidRPr="00024C78">
              <w:t>PREDMET: iskazivanje potpore Hrvatskog društva za medicinu rada za</w:t>
            </w:r>
          </w:p>
          <w:p w:rsidR="00D73C4C" w:rsidRPr="004440AF" w:rsidRDefault="00D73C4C" w:rsidP="004440AF">
            <w:r w:rsidRPr="00024C78">
              <w:t>uvođenje postupka funkcionalne pretrage pluća - ultrazvučne spirometrije s</w:t>
            </w:r>
          </w:p>
          <w:p w:rsidR="00D73C4C" w:rsidRPr="004440AF" w:rsidRDefault="00D73C4C" w:rsidP="004440AF">
            <w:r w:rsidRPr="00024C78">
              <w:t>upotrebom antivirusnog i antibakterijskog filtera</w:t>
            </w:r>
          </w:p>
          <w:p w:rsidR="00D73C4C" w:rsidRPr="00024C78" w:rsidRDefault="00D73C4C" w:rsidP="004440AF"/>
          <w:p w:rsidR="00D73C4C" w:rsidRPr="004440AF" w:rsidRDefault="00D73C4C" w:rsidP="004440AF">
            <w:r w:rsidRPr="00024C78">
              <w:t>Poštovani,</w:t>
            </w:r>
          </w:p>
          <w:p w:rsidR="00D73C4C" w:rsidRPr="004440AF" w:rsidRDefault="00D73C4C" w:rsidP="004440AF">
            <w:r w:rsidRPr="00024C78">
              <w:t>Hrvatsko društvo za medicinu rada temeljem Vaše zamolbe i priložene dokumentacije</w:t>
            </w:r>
          </w:p>
          <w:p w:rsidR="00D73C4C" w:rsidRPr="004440AF" w:rsidRDefault="00D73C4C" w:rsidP="004440AF">
            <w:r w:rsidRPr="00024C78">
              <w:t>iskazuje potporu Vašem prijedlogu za uvođenje postupka funkcionalne pretrage pluća,</w:t>
            </w:r>
          </w:p>
          <w:p w:rsidR="00D73C4C" w:rsidRPr="004440AF" w:rsidRDefault="00D73C4C" w:rsidP="004440AF">
            <w:r w:rsidRPr="00024C78">
              <w:t>ultrazvučne spirometrije s upotrebom antivirusnog i antibakterijskog filtera, u postupke</w:t>
            </w:r>
          </w:p>
          <w:p w:rsidR="00D73C4C" w:rsidRPr="004440AF" w:rsidRDefault="00D73C4C" w:rsidP="004440AF">
            <w:r w:rsidRPr="00024C78">
              <w:t>zdravstvene zaštite iz obveznog zdravstvenog osiguranja.</w:t>
            </w:r>
          </w:p>
          <w:p w:rsidR="00D73C4C" w:rsidRPr="004440AF" w:rsidRDefault="00D73C4C" w:rsidP="004440AF">
            <w:r w:rsidRPr="00024C78">
              <w:t>Obzirom na epidemiju COVID 19 i trenutnu epidemiološku situaciju, temeljem</w:t>
            </w:r>
          </w:p>
          <w:p w:rsidR="00D73C4C" w:rsidRPr="004440AF" w:rsidRDefault="00D73C4C" w:rsidP="004440AF">
            <w:r w:rsidRPr="00024C78">
              <w:lastRenderedPageBreak/>
              <w:t>savjetovanja unutar tijela Društva, donijeli smo naprijed navedenu odluku.</w:t>
            </w:r>
          </w:p>
          <w:p w:rsidR="00D73C4C" w:rsidRPr="004440AF" w:rsidRDefault="00D73C4C" w:rsidP="004440AF">
            <w:r w:rsidRPr="00024C78">
              <w:t>Mišljenja smo da je navedena pretraga korisna u sprječavanju širenja respiratornih infekcija</w:t>
            </w:r>
          </w:p>
          <w:p w:rsidR="00D73C4C" w:rsidRPr="004440AF" w:rsidRDefault="00D73C4C" w:rsidP="004440AF">
            <w:r w:rsidRPr="00024C78">
              <w:t>prilikom izvođenja spirometrijskog mjerenja, bitnog u procjeni funkcionalnih sposobnosti.</w:t>
            </w:r>
          </w:p>
          <w:p w:rsidR="00D73C4C" w:rsidRPr="004440AF" w:rsidRDefault="00D73C4C" w:rsidP="004440AF">
            <w:r w:rsidRPr="00024C78">
              <w:t>Predložena funkcionalna pretraga pluća značajno smanjuje rizik zaraze pacijenata i</w:t>
            </w:r>
          </w:p>
          <w:p w:rsidR="00D73C4C" w:rsidRPr="004440AF" w:rsidRDefault="00D73C4C" w:rsidP="004440AF">
            <w:r w:rsidRPr="00024C78">
              <w:t>zdravstvenih radnika od bolesti koje se prenose respiratorni putem</w:t>
            </w:r>
            <w:r w:rsidRPr="004440AF">
              <w:t xml:space="preserve"> te ima značajnu dobrobit</w:t>
            </w:r>
          </w:p>
          <w:p w:rsidR="00D73C4C" w:rsidRPr="004440AF" w:rsidRDefault="00D73C4C" w:rsidP="004440AF">
            <w:r w:rsidRPr="00024C78">
              <w:t>u redovnom radu s pacijentima.</w:t>
            </w:r>
          </w:p>
        </w:tc>
        <w:tc>
          <w:tcPr>
            <w:tcW w:w="3680" w:type="dxa"/>
          </w:tcPr>
          <w:p w:rsidR="002F187A" w:rsidRPr="004440AF" w:rsidRDefault="002F187A" w:rsidP="004440AF">
            <w:r w:rsidRPr="00024C78">
              <w:lastRenderedPageBreak/>
              <w:t>Prijedlog nije predmet ove rasprave.</w:t>
            </w:r>
          </w:p>
          <w:p w:rsidR="002F187A" w:rsidRPr="00024C78" w:rsidRDefault="002F187A" w:rsidP="004440AF"/>
          <w:p w:rsidR="00A97891" w:rsidRPr="004440AF" w:rsidRDefault="00A97891" w:rsidP="004440AF">
            <w:r w:rsidRPr="00024C78">
              <w:t>Vaš prijedlog će se razmotriti za sljedeću izmjenu Odluke.</w:t>
            </w:r>
          </w:p>
          <w:p w:rsidR="002F187A" w:rsidRPr="00024C78" w:rsidRDefault="002F187A" w:rsidP="004440AF"/>
          <w:p w:rsidR="002F187A" w:rsidRPr="00024C78" w:rsidRDefault="002F187A" w:rsidP="004440AF"/>
          <w:p w:rsidR="00C54EAC" w:rsidRPr="004440AF" w:rsidRDefault="001516C3" w:rsidP="004440AF">
            <w:r w:rsidRPr="00024C78">
              <w:t>.</w:t>
            </w:r>
          </w:p>
        </w:tc>
      </w:tr>
      <w:tr w:rsidR="005C623E" w:rsidRPr="008E4F71" w:rsidTr="000011D0">
        <w:trPr>
          <w:trHeight w:val="615"/>
        </w:trPr>
        <w:tc>
          <w:tcPr>
            <w:tcW w:w="1738" w:type="dxa"/>
          </w:tcPr>
          <w:p w:rsidR="005C623E" w:rsidRPr="004440AF" w:rsidRDefault="00DA6464" w:rsidP="004440AF">
            <w:r w:rsidRPr="00024C78">
              <w:lastRenderedPageBreak/>
              <w:t>Udruga poslodavaca u zdravstvu Hrvatske</w:t>
            </w:r>
          </w:p>
          <w:p w:rsidR="00DA6464" w:rsidRPr="004440AF" w:rsidRDefault="00DA6464" w:rsidP="004440AF">
            <w:r w:rsidRPr="00024C78">
              <w:t>Direktor:</w:t>
            </w:r>
          </w:p>
          <w:p w:rsidR="00DA6464" w:rsidRPr="004440AF" w:rsidRDefault="00DA6464" w:rsidP="004440AF">
            <w:r w:rsidRPr="00024C78">
              <w:t>Mr. Dražen Jurković, dr.med.</w:t>
            </w:r>
            <w:r w:rsidRPr="00024C78">
              <w:tab/>
            </w:r>
            <w:r w:rsidRPr="00024C78">
              <w:tab/>
            </w:r>
            <w:r w:rsidRPr="00024C78">
              <w:tab/>
              <w:t xml:space="preserve">                                                                   </w:t>
            </w:r>
          </w:p>
          <w:p w:rsidR="00DA6464" w:rsidRPr="00024C78" w:rsidRDefault="00DA6464" w:rsidP="004440AF"/>
          <w:p w:rsidR="00DA6464" w:rsidRPr="00024C78" w:rsidRDefault="00DA6464" w:rsidP="004440AF"/>
        </w:tc>
        <w:tc>
          <w:tcPr>
            <w:tcW w:w="3686" w:type="dxa"/>
          </w:tcPr>
          <w:p w:rsidR="00DA6464" w:rsidRPr="004440AF" w:rsidRDefault="00DA6464" w:rsidP="004440AF">
            <w:r w:rsidRPr="00024C78">
              <w:t xml:space="preserve">Predmet: Savjetovanje s javnošću o nacrtu Odluke o izmjenama i dopunama Odluke o osnovama </w:t>
            </w:r>
          </w:p>
          <w:p w:rsidR="00DA6464" w:rsidRPr="004440AF" w:rsidRDefault="00DA6464" w:rsidP="004440AF">
            <w:r w:rsidRPr="00024C78">
              <w:t xml:space="preserve">                 za sklapanje ugovora o provođenju zdravstvene zaštite iz obveznog zdravstvenog     </w:t>
            </w:r>
          </w:p>
          <w:p w:rsidR="00DA6464" w:rsidRPr="004440AF" w:rsidRDefault="00DA6464" w:rsidP="004440AF">
            <w:r w:rsidRPr="00024C78">
              <w:t xml:space="preserve">                 osiguranja</w:t>
            </w:r>
            <w:r w:rsidRPr="00024C78">
              <w:tab/>
            </w:r>
          </w:p>
          <w:p w:rsidR="00DA6464" w:rsidRPr="004440AF" w:rsidRDefault="00DA6464" w:rsidP="004440AF">
            <w:r w:rsidRPr="00024C78">
              <w:tab/>
            </w:r>
          </w:p>
          <w:p w:rsidR="00DA6464" w:rsidRPr="00024C78" w:rsidRDefault="00DA6464" w:rsidP="004440AF"/>
          <w:p w:rsidR="00DA6464" w:rsidRPr="004440AF" w:rsidRDefault="00DA6464" w:rsidP="004440AF">
            <w:r w:rsidRPr="00024C78">
              <w:t>Poštovani,</w:t>
            </w:r>
          </w:p>
          <w:p w:rsidR="00DA6464" w:rsidRPr="00024C78" w:rsidRDefault="00DA6464" w:rsidP="004440AF"/>
          <w:p w:rsidR="00DA6464" w:rsidRPr="004440AF" w:rsidRDefault="00DA6464" w:rsidP="004440AF">
            <w:r w:rsidRPr="00024C78">
              <w:tab/>
              <w:t xml:space="preserve">povodom postupka internetskog savjetovanja s javnošću o nacrtu Odluke o izmjenama i dopunama Odluke o osnovama za sklapanje ugovora o provođenju zdravstvene zaštite iz obveznog zdravstvenog osiguranja (dalje u tekstu: </w:t>
            </w:r>
            <w:r w:rsidRPr="004440AF">
              <w:t>nacrt Odluke), koje traje od 4. ožujka do 3. travnja 2021. godine, u ostavljenom roku, temeljem prijedloga zdravstvenih ustanova članica, dostavljamo prijedloge Udruge poslodavaca u zdravstvu Hrvatske.</w:t>
            </w:r>
          </w:p>
          <w:p w:rsidR="00DA6464" w:rsidRPr="00024C78" w:rsidRDefault="00DA6464" w:rsidP="004440AF"/>
          <w:p w:rsidR="00DA6464" w:rsidRPr="004440AF" w:rsidRDefault="00DA6464" w:rsidP="004440AF">
            <w:r w:rsidRPr="00024C78">
              <w:lastRenderedPageBreak/>
              <w:tab/>
              <w:t xml:space="preserve">Sukladno obrazloženju nacrta Odluke, s obzirom na izvanrednu situaciju pandemije bolesti COVID-19 tijekom 2020. i 2021. godine te očekivane promjene u aktivnostima bolničkih zdravstvenih ustanova u 2021. godini, brišu se odredbe kojima se uređuje dodatni prihod koji se ostvaruje osnovom pokazatelja rada učinkovitosti (KPI) i kvalitete (QI) u bolničkim zdravstvenim ustanovama koje provode liječenje bolesnika oboljelih od akutnih bolesti. </w:t>
            </w:r>
          </w:p>
          <w:p w:rsidR="00DA6464" w:rsidRPr="00024C78" w:rsidRDefault="00DA6464" w:rsidP="004440AF"/>
          <w:p w:rsidR="00DA6464" w:rsidRPr="004440AF" w:rsidRDefault="00DA6464" w:rsidP="004440AF">
            <w:r w:rsidRPr="00024C78">
              <w:tab/>
              <w:t xml:space="preserve">U okolnostima epidemije bolesti COVID – 19, zdravstvene ustanove većinom ostvaruju znatno manja sredstva temeljem pokazatelja rada učinkovitosti (KPI) i kvalitete (QI), nego u uobičajenim okolnostima rada, jer su isti izravno ovisni o pacijentima, broju usluga, prirodi kompleksne bolesti COVID - 19 (povećana tromboza, a time i povećan broj moždanih inzulta i kardiovaskularnih inzulta, a čija se smrtnost prati, kao i drugih parametara). Stoga je potrebno zdravstvenim ustanovama omogućiti ostvarivanje sredstava koja su ostvarivala temeljem pokazatelja rada učinkovitosti (KPI) i kvalitete (QI) u uobičajenim okolnostima. </w:t>
            </w:r>
          </w:p>
          <w:p w:rsidR="00DA6464" w:rsidRPr="00024C78" w:rsidRDefault="00DA6464" w:rsidP="004440AF"/>
          <w:p w:rsidR="00DA6464" w:rsidRPr="004440AF" w:rsidRDefault="00DA6464" w:rsidP="004440AF">
            <w:r w:rsidRPr="00024C78">
              <w:tab/>
              <w:t xml:space="preserve">U obrazloženju nacrta Odluke navedeno je kako će sredstva namijenjena za dodatni prihod biti preusmjerena u područja trenutnih prioriteta u zdravstvenoj zaštiti. Podržavamo povećanje financijskih sredstava za područja zdravstvene zaštite kojima je isto potrebno, no iz priloženog obrazloženja ne proizlazi koja su područja trenutnih prioriteta u </w:t>
            </w:r>
            <w:r w:rsidRPr="00024C78">
              <w:lastRenderedPageBreak/>
              <w:t>zdravstvenoj zaštiti, na koji način i od strane koga se određuju, temeljem kojih kriterija te hoće li zdravstvenim ustanovama biti omogućeno da na drugi način ostvare sredstva koja bi ostvarila temeljem  predmetnih pokazatelja rada. Stoga smatramo da je potrebno iznaći model da se potrebna dodatna sredstva osiguraju na način koji neće uključivati smanjivanje sredstava zdravstvenim ustanovama, osobito imajući u vidu uvjete poslovanja istih, koja uključuju dugovanja veledrogerijama, isplate temeljem pravomoćnih presuda radi obračuna prekovremenog rada, smanjenje izvršenja zdravstvenih usluga i povećanje troškova zbog epidemije i dr.</w:t>
            </w:r>
          </w:p>
          <w:p w:rsidR="00DA6464" w:rsidRPr="00024C78" w:rsidRDefault="00DA6464" w:rsidP="004440AF"/>
          <w:p w:rsidR="005C623E" w:rsidRPr="004440AF" w:rsidRDefault="00BD19AB" w:rsidP="004440AF">
            <w:r w:rsidRPr="00024C78">
              <w:tab/>
              <w:t>S poštovanjem,</w:t>
            </w:r>
            <w:r w:rsidR="00DA6464" w:rsidRPr="004440AF">
              <w:tab/>
            </w:r>
            <w:r w:rsidR="00DA6464" w:rsidRPr="004440AF">
              <w:tab/>
            </w:r>
            <w:r w:rsidR="00DA6464" w:rsidRPr="004440AF">
              <w:tab/>
            </w:r>
            <w:r w:rsidR="00DA6464" w:rsidRPr="004440AF">
              <w:tab/>
            </w:r>
            <w:r w:rsidR="00DA6464" w:rsidRPr="004440AF">
              <w:tab/>
              <w:t xml:space="preserve">                                              </w:t>
            </w:r>
          </w:p>
        </w:tc>
        <w:tc>
          <w:tcPr>
            <w:tcW w:w="3680" w:type="dxa"/>
          </w:tcPr>
          <w:p w:rsidR="005C623E" w:rsidRPr="004440AF" w:rsidRDefault="007B545B" w:rsidP="004440AF">
            <w:r w:rsidRPr="00024C78">
              <w:lastRenderedPageBreak/>
              <w:t xml:space="preserve">Prijedlog nije predmet ove </w:t>
            </w:r>
            <w:r w:rsidR="00A139A5" w:rsidRPr="004440AF">
              <w:t xml:space="preserve">rasprave. </w:t>
            </w:r>
          </w:p>
          <w:p w:rsidR="00A139A5" w:rsidRPr="004440AF" w:rsidRDefault="00A139A5" w:rsidP="004440AF">
            <w:r w:rsidRPr="00024C78">
              <w:t>Sredstva za provođenje bolničke i specijalisičko-konzili</w:t>
            </w:r>
            <w:r w:rsidR="009B579B" w:rsidRPr="004440AF">
              <w:t>jarne zdravstvene zaštite iz ob</w:t>
            </w:r>
            <w:r w:rsidRPr="004440AF">
              <w:t>veznog zdravstvenog osiguranja utvrđuju se pose</w:t>
            </w:r>
            <w:r w:rsidR="00A97891" w:rsidRPr="004440AF">
              <w:t>b</w:t>
            </w:r>
            <w:r w:rsidRPr="004440AF">
              <w:t>nom odlukom prilikom čijeg donošenja će se voditi računa o tome da se bolničkim zdravstvenim ustanov</w:t>
            </w:r>
            <w:r w:rsidR="009B579B" w:rsidRPr="004440AF">
              <w:t>a</w:t>
            </w:r>
            <w:r w:rsidRPr="004440AF">
              <w:t>ma omogući ostvarivanje sredst</w:t>
            </w:r>
            <w:r w:rsidR="009B579B" w:rsidRPr="004440AF">
              <w:t>a</w:t>
            </w:r>
            <w:r w:rsidRPr="004440AF">
              <w:t>va koja su ostvarivala temeljem pokazatelja rada.</w:t>
            </w:r>
          </w:p>
          <w:p w:rsidR="00A139A5" w:rsidRPr="004440AF" w:rsidRDefault="00A139A5" w:rsidP="004440AF">
            <w:r w:rsidRPr="00024C78">
              <w:t xml:space="preserve"> </w:t>
            </w:r>
          </w:p>
        </w:tc>
      </w:tr>
      <w:tr w:rsidR="005C623E" w:rsidRPr="008E4F71" w:rsidTr="000011D0">
        <w:trPr>
          <w:trHeight w:val="615"/>
        </w:trPr>
        <w:tc>
          <w:tcPr>
            <w:tcW w:w="1738" w:type="dxa"/>
          </w:tcPr>
          <w:p w:rsidR="005C623E" w:rsidRPr="004440AF" w:rsidRDefault="00BD19AB" w:rsidP="004440AF">
            <w:r w:rsidRPr="00024C78">
              <w:lastRenderedPageBreak/>
              <w:t>Hrvatska komora medicinskih biokemičara</w:t>
            </w:r>
          </w:p>
          <w:p w:rsidR="00BD19AB" w:rsidRPr="004440AF" w:rsidRDefault="00BD19AB" w:rsidP="004440AF">
            <w:r w:rsidRPr="00024C78">
              <w:t>Ivica Župan, dipl. iur.</w:t>
            </w:r>
          </w:p>
          <w:p w:rsidR="00BD19AB" w:rsidRPr="004440AF" w:rsidRDefault="00BD19AB" w:rsidP="004440AF">
            <w:r w:rsidRPr="00024C78">
              <w:t>Tajnik Komore</w:t>
            </w:r>
          </w:p>
          <w:p w:rsidR="00A6714E" w:rsidRPr="004440AF" w:rsidRDefault="00A6714E" w:rsidP="004440AF">
            <w:r w:rsidRPr="00024C78">
              <w:t xml:space="preserve">Kliniči bolniki centar Zagrb </w:t>
            </w:r>
          </w:p>
          <w:p w:rsidR="00A6714E" w:rsidRPr="004440AF" w:rsidRDefault="00A6714E" w:rsidP="004440AF">
            <w:r w:rsidRPr="00024C78">
              <w:t xml:space="preserve">Medicinski fakultet Sveučilišta u Zagrebu </w:t>
            </w:r>
          </w:p>
          <w:p w:rsidR="00A6714E" w:rsidRPr="004440AF" w:rsidRDefault="00A6714E" w:rsidP="004440AF">
            <w:r w:rsidRPr="00024C78">
              <w:t xml:space="preserve">Kišpatićeva 12, 1000 Zagrb </w:t>
            </w:r>
          </w:p>
          <w:p w:rsidR="00BD19AB" w:rsidRPr="00024C78" w:rsidRDefault="00BD19AB" w:rsidP="004440AF"/>
        </w:tc>
        <w:tc>
          <w:tcPr>
            <w:tcW w:w="3686" w:type="dxa"/>
          </w:tcPr>
          <w:p w:rsidR="00BD19AB" w:rsidRPr="004440AF" w:rsidRDefault="00BD19AB" w:rsidP="004440AF">
            <w:r w:rsidRPr="00024C78">
              <w:t>Poštovani,</w:t>
            </w:r>
          </w:p>
          <w:p w:rsidR="00BD19AB" w:rsidRPr="00024C78" w:rsidRDefault="00BD19AB" w:rsidP="004440AF"/>
          <w:p w:rsidR="00BD19AB" w:rsidRPr="004440AF" w:rsidRDefault="00BD19AB" w:rsidP="004440AF">
            <w:r w:rsidRPr="00024C78">
              <w:t xml:space="preserve">ovim putem Hrvatska komora medicinskih biokemičara sudjeluje u postupku internetskog savjetovanja s javnošću o Nacrtu Odluke o izmjenama i dopunama Odluke o osnovama za sklapanje ugovora o provođenju zdravstvene zaštite iz obveznog zdravstvenog osiguranja te u privitku dostavljamo dopis s prijedlozima i komentarima Komore, te popratne materijale u vidu: </w:t>
            </w:r>
          </w:p>
          <w:p w:rsidR="00BD19AB" w:rsidRPr="004440AF" w:rsidRDefault="00BD19AB" w:rsidP="004440AF">
            <w:r w:rsidRPr="00024C78">
              <w:t>Tablice – prijedlog novih DTP-ova:</w:t>
            </w:r>
          </w:p>
          <w:p w:rsidR="00BD19AB" w:rsidRPr="004440AF" w:rsidRDefault="00BD19AB" w:rsidP="004440AF">
            <w:r w:rsidRPr="00024C78">
              <w:t xml:space="preserve">- izračun cijene za svaki pojedini DTP </w:t>
            </w:r>
          </w:p>
          <w:p w:rsidR="00BD19AB" w:rsidRPr="004440AF" w:rsidRDefault="00BD19AB" w:rsidP="004440AF">
            <w:r w:rsidRPr="00024C78">
              <w:t xml:space="preserve">- zbirna tablica </w:t>
            </w:r>
          </w:p>
          <w:p w:rsidR="00BD19AB" w:rsidRPr="004440AF" w:rsidRDefault="00BD19AB" w:rsidP="004440AF">
            <w:r w:rsidRPr="00024C78">
              <w:t>Mišljenje.</w:t>
            </w:r>
          </w:p>
          <w:p w:rsidR="00BD19AB" w:rsidRPr="00024C78" w:rsidRDefault="00BD19AB" w:rsidP="004440AF"/>
          <w:p w:rsidR="00BD19AB" w:rsidRPr="004440AF" w:rsidRDefault="00BD19AB" w:rsidP="004440AF">
            <w:r w:rsidRPr="00024C78">
              <w:lastRenderedPageBreak/>
              <w:t>S poštovanjem,</w:t>
            </w:r>
          </w:p>
          <w:p w:rsidR="00BD19AB" w:rsidRPr="00024C78" w:rsidRDefault="00BD19AB" w:rsidP="004440AF"/>
          <w:p w:rsidR="00BD19AB" w:rsidRPr="004440AF" w:rsidRDefault="00BD19AB" w:rsidP="004440AF">
            <w:r w:rsidRPr="00024C78">
              <w:t>................................................</w:t>
            </w:r>
          </w:p>
          <w:p w:rsidR="00BD19AB" w:rsidRPr="00024C78" w:rsidRDefault="00BD19AB" w:rsidP="004440AF"/>
          <w:p w:rsidR="00BD19AB" w:rsidRPr="004440AF" w:rsidRDefault="00BD19AB" w:rsidP="004440AF">
            <w:r w:rsidRPr="00024C78">
              <w:t>Ivica Župan, dipl. iur.</w:t>
            </w:r>
          </w:p>
          <w:p w:rsidR="00BD19AB" w:rsidRPr="004440AF" w:rsidRDefault="00BD19AB" w:rsidP="004440AF">
            <w:r w:rsidRPr="00024C78">
              <w:t>Tajnik Komore</w:t>
            </w:r>
          </w:p>
          <w:p w:rsidR="000E6689" w:rsidRPr="00024C78" w:rsidRDefault="000E6689" w:rsidP="004440AF"/>
          <w:p w:rsidR="000E6689" w:rsidRPr="004440AF" w:rsidRDefault="000E6689" w:rsidP="004440AF">
            <w:r w:rsidRPr="00024C78">
              <w:t xml:space="preserve">PREDMET: Postupak internetskog savjetovanja s javnošću o Nacrtu Odluke o izmjenama i dopunama Odluke o osnovama za sklapanje ugovora o provođenju zdravstvene zaštite iz obveznog zdravstvenog osiguranja </w:t>
            </w:r>
            <w:r w:rsidRPr="004440AF">
              <w:drawing>
                <wp:inline distT="0" distB="0" distL="0" distR="0" wp14:anchorId="399EEBE8" wp14:editId="20CCFC39">
                  <wp:extent cx="4569" cy="4570"/>
                  <wp:effectExtent l="0" t="0" r="0" b="0"/>
                  <wp:docPr id="1763" name="Picture 1763"/>
                  <wp:cNvGraphicFramePr/>
                  <a:graphic xmlns:a="http://schemas.openxmlformats.org/drawingml/2006/main">
                    <a:graphicData uri="http://schemas.openxmlformats.org/drawingml/2006/picture">
                      <pic:pic xmlns:pic="http://schemas.openxmlformats.org/drawingml/2006/picture">
                        <pic:nvPicPr>
                          <pic:cNvPr id="1763" name="Picture 1763"/>
                          <pic:cNvPicPr/>
                        </pic:nvPicPr>
                        <pic:blipFill>
                          <a:blip r:embed="rId20"/>
                          <a:stretch>
                            <a:fillRect/>
                          </a:stretch>
                        </pic:blipFill>
                        <pic:spPr>
                          <a:xfrm>
                            <a:off x="0" y="0"/>
                            <a:ext cx="4569" cy="4570"/>
                          </a:xfrm>
                          <a:prstGeom prst="rect">
                            <a:avLst/>
                          </a:prstGeom>
                        </pic:spPr>
                      </pic:pic>
                    </a:graphicData>
                  </a:graphic>
                </wp:inline>
              </w:drawing>
            </w:r>
            <w:r w:rsidRPr="004440AF">
              <w:drawing>
                <wp:inline distT="0" distB="0" distL="0" distR="0" wp14:anchorId="72F4E17C" wp14:editId="377B3687">
                  <wp:extent cx="50262" cy="18281"/>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21"/>
                          <a:stretch>
                            <a:fillRect/>
                          </a:stretch>
                        </pic:blipFill>
                        <pic:spPr>
                          <a:xfrm>
                            <a:off x="0" y="0"/>
                            <a:ext cx="50262" cy="18281"/>
                          </a:xfrm>
                          <a:prstGeom prst="rect">
                            <a:avLst/>
                          </a:prstGeom>
                        </pic:spPr>
                      </pic:pic>
                    </a:graphicData>
                  </a:graphic>
                </wp:inline>
              </w:drawing>
            </w:r>
            <w:r w:rsidRPr="004440AF">
              <w:t xml:space="preserve"> postupak internetskog savjetovanja s javnošću prijedlog, daje se</w:t>
            </w:r>
          </w:p>
          <w:p w:rsidR="000E6689" w:rsidRPr="004440AF" w:rsidRDefault="000E6689" w:rsidP="004440AF">
            <w:r w:rsidRPr="00024C78">
              <w:t>Poštovani,</w:t>
            </w:r>
          </w:p>
          <w:p w:rsidR="000E6689" w:rsidRPr="004440AF" w:rsidRDefault="000E6689" w:rsidP="004440AF">
            <w:r w:rsidRPr="00024C78">
              <w:t xml:space="preserve">Hrvatska komora medicinskih biokemičara (dalje u tekstu: Komora) ovim putem daje svoje </w:t>
            </w:r>
            <w:r w:rsidRPr="004440AF">
              <w:t>prijedloge na Nacrt uvodno citirane Odluke i to vezano na: Članak 1.</w:t>
            </w:r>
          </w:p>
          <w:p w:rsidR="000E6689" w:rsidRPr="004440AF" w:rsidRDefault="000E6689" w:rsidP="004440AF">
            <w:r w:rsidRPr="00024C78">
              <w:t>Uvođenje novog DTP postupka LAB05 u primarnoj zdravstvenoj zaštiti „Omjer albumin/kreatinin” zahtjeva cijenu koja pokriva materijalne troškove za izradu navedenog omjera. Da bi se mogao izračunati omje</w:t>
            </w:r>
            <w:r w:rsidR="00C15F95" w:rsidRPr="004440AF">
              <w:t>r albumina i kreatinina u mokrać</w:t>
            </w:r>
            <w:r w:rsidRPr="004440AF">
              <w:t>i potrebno je prethodno napraviti analizu albumina i kreatinina u mokraći.</w:t>
            </w:r>
          </w:p>
          <w:p w:rsidR="000E6689" w:rsidRPr="004440AF" w:rsidRDefault="000E6689" w:rsidP="004440AF">
            <w:r w:rsidRPr="00024C78">
              <w:t>U Odluci o osnova</w:t>
            </w:r>
            <w:r w:rsidR="00C15F95" w:rsidRPr="004440AF">
              <w:t>ma za sklapanje ugovora o provođ</w:t>
            </w:r>
            <w:r w:rsidRPr="004440AF">
              <w:t>enju zdravstvene zaštite iz obveznog zdravstvenog osiguranja (u daljnjem tekstu: Odlu</w:t>
            </w:r>
            <w:r w:rsidR="00C15F95" w:rsidRPr="004440AF">
              <w:t>ka) (NN 56/2017) u ČI. 38. utvrđ</w:t>
            </w:r>
            <w:r w:rsidR="004B2CCD" w:rsidRPr="004440AF">
              <w:t>en je standard postupaka i usl</w:t>
            </w:r>
            <w:r w:rsidRPr="004440AF">
              <w:t>uga u laboratorijskoj dijagnostici na razini primarne zdravstv</w:t>
            </w:r>
            <w:r w:rsidR="004B2CCD" w:rsidRPr="004440AF">
              <w:t>ene zaštite i njime nije obuhvaćen postupak određ</w:t>
            </w:r>
            <w:r w:rsidRPr="004440AF">
              <w:t xml:space="preserve">ivanja albumina i kreatinina u mokraći te medicinsko-biokemijski laboratoriji u PZZ ne </w:t>
            </w:r>
            <w:r w:rsidRPr="004440AF">
              <w:lastRenderedPageBreak/>
              <w:t xml:space="preserve">rade navedene pretrage i samim time ni nemaju reagense za njihovo </w:t>
            </w:r>
            <w:r w:rsidR="004B2CCD" w:rsidRPr="004440AF">
              <w:t>određ</w:t>
            </w:r>
            <w:r w:rsidRPr="004440AF">
              <w:t>ivanje. Predložena cijena u Odluci o izmjenama i dopunama Odluke od 8,94 kn za omjer albumina/kreatinin odnosi se samo na izračun omjera, ali nije obuhvat</w:t>
            </w:r>
            <w:r w:rsidR="004B2CCD" w:rsidRPr="004440AF">
              <w:t>ila troškove za analitičko određ</w:t>
            </w:r>
            <w:r w:rsidRPr="004440AF">
              <w:t>ivanj</w:t>
            </w:r>
            <w:r w:rsidR="004B2CCD" w:rsidRPr="004440AF">
              <w:t>e albumina i kreatinina u mokrać</w:t>
            </w:r>
            <w:r w:rsidRPr="004440AF">
              <w:t xml:space="preserve">i iz </w:t>
            </w:r>
            <w:r w:rsidRPr="004440AF">
              <w:drawing>
                <wp:inline distT="0" distB="0" distL="0" distR="0" wp14:anchorId="0CE7A2DA" wp14:editId="2D5F3573">
                  <wp:extent cx="4569" cy="4570"/>
                  <wp:effectExtent l="0" t="0" r="0" b="0"/>
                  <wp:docPr id="1765" name="Picture 1765"/>
                  <wp:cNvGraphicFramePr/>
                  <a:graphic xmlns:a="http://schemas.openxmlformats.org/drawingml/2006/main">
                    <a:graphicData uri="http://schemas.openxmlformats.org/drawingml/2006/picture">
                      <pic:pic xmlns:pic="http://schemas.openxmlformats.org/drawingml/2006/picture">
                        <pic:nvPicPr>
                          <pic:cNvPr id="1765" name="Picture 1765"/>
                          <pic:cNvPicPr/>
                        </pic:nvPicPr>
                        <pic:blipFill>
                          <a:blip r:embed="rId22"/>
                          <a:stretch>
                            <a:fillRect/>
                          </a:stretch>
                        </pic:blipFill>
                        <pic:spPr>
                          <a:xfrm>
                            <a:off x="0" y="0"/>
                            <a:ext cx="4569" cy="4570"/>
                          </a:xfrm>
                          <a:prstGeom prst="rect">
                            <a:avLst/>
                          </a:prstGeom>
                        </pic:spPr>
                      </pic:pic>
                    </a:graphicData>
                  </a:graphic>
                </wp:inline>
              </w:drawing>
            </w:r>
            <w:r w:rsidRPr="004440AF">
              <w:t>kojih se omjer izračun</w:t>
            </w:r>
            <w:r w:rsidR="004B2CCD" w:rsidRPr="004440AF">
              <w:t>ava. Cijena mora obuhvać</w:t>
            </w:r>
            <w:r w:rsidRPr="004440AF">
              <w:t>ati troškove reagensa</w:t>
            </w:r>
            <w:r w:rsidR="004B2CCD" w:rsidRPr="004440AF">
              <w:t xml:space="preserve"> za kreatinin i albumin u mokrać</w:t>
            </w:r>
            <w:r w:rsidRPr="004440AF">
              <w:t>i te kalibratore i kontrole i potrošni materijal. Stoga Komora predlaže cijenu za LAB05 u iznosu od 46,66 kuna.</w:t>
            </w:r>
          </w:p>
          <w:p w:rsidR="000E6689" w:rsidRPr="004440AF" w:rsidRDefault="000E6689" w:rsidP="004440AF">
            <w:r w:rsidRPr="00024C78">
              <w:t>Članak 2</w:t>
            </w:r>
            <w:r w:rsidR="004B2CCD" w:rsidRPr="004440AF">
              <w:t>.</w:t>
            </w:r>
            <w:r w:rsidRPr="004440AF">
              <w:t xml:space="preserve"> stavak 20.</w:t>
            </w:r>
            <w:r w:rsidR="004B2CCD" w:rsidRPr="004440AF">
              <w:t xml:space="preserve"> („Iza šifre LK</w:t>
            </w:r>
            <w:r w:rsidRPr="004440AF">
              <w:t xml:space="preserve">393 dodąju se nove šifre LM394, </w:t>
            </w:r>
            <w:r w:rsidR="004B2CCD" w:rsidRPr="004440AF">
              <w:t>LM395 i LM</w:t>
            </w:r>
            <w:r w:rsidRPr="004440AF">
              <w:t>396 s podacima kako slijedi:").</w:t>
            </w:r>
          </w:p>
          <w:p w:rsidR="000E6689" w:rsidRPr="004440AF" w:rsidRDefault="000E6689" w:rsidP="004440AF">
            <w:r w:rsidRPr="00024C78">
              <w:t>Naime, osim u savjetovanju predlož</w:t>
            </w:r>
            <w:r w:rsidR="004B2CCD" w:rsidRPr="004440AF">
              <w:t>enih ELISA testova koji se određ</w:t>
            </w:r>
            <w:r w:rsidRPr="004440AF">
              <w:t>uju manualno, prisutnost antitijela na antigene k</w:t>
            </w:r>
            <w:r w:rsidR="004B2CCD" w:rsidRPr="004440AF">
              <w:t>omponente virusa SARS-CoV2 moguće je kvalitativno (iska</w:t>
            </w:r>
            <w:r w:rsidRPr="004440AF">
              <w:t xml:space="preserve">zivanje rezultata kao pozitivnog i negativnog na prisustvo antitijela) i </w:t>
            </w:r>
            <w:r w:rsidR="004B2CCD" w:rsidRPr="004440AF">
              <w:t>kvantitativno (iskazivanje brojčanog rezultata potrebnog za prać</w:t>
            </w:r>
            <w:r w:rsidRPr="004440AF">
              <w:t>enje dinamike stvaranja i gubitka titra protutijela) dokazati i potpuno automatiziranim imunokemijskim metodama. Za iste je</w:t>
            </w:r>
            <w:r w:rsidR="004B2CCD" w:rsidRPr="004440AF">
              <w:t xml:space="preserve"> Komora izradila prijedlog izrač</w:t>
            </w:r>
            <w:r w:rsidRPr="004440AF">
              <w:t>una cijene. Ove m</w:t>
            </w:r>
            <w:r w:rsidR="004B2CCD" w:rsidRPr="004440AF">
              <w:t>etode su jednostavnije i praktič</w:t>
            </w:r>
            <w:r w:rsidRPr="004440AF">
              <w:t>nije za svakodnevni rad jer s obzirom da ne zahtij</w:t>
            </w:r>
            <w:r w:rsidR="004B2CCD" w:rsidRPr="004440AF">
              <w:t>evaju prethodno skupljanje određenog broja uzoraka omoguć</w:t>
            </w:r>
            <w:r w:rsidRPr="004440AF">
              <w:t>avaju dobivanje rezultata u vrlo kratkom vremenu, te minimaliziraju manualni rad laborat</w:t>
            </w:r>
            <w:r w:rsidR="004B2CCD" w:rsidRPr="004440AF">
              <w:t>orijskih djelatnika, oslobadajući ih pritom za druge analitič</w:t>
            </w:r>
            <w:r w:rsidRPr="004440AF">
              <w:t>ke poslove.</w:t>
            </w:r>
          </w:p>
          <w:p w:rsidR="000E6689" w:rsidRPr="004440AF" w:rsidRDefault="004B2CCD" w:rsidP="004440AF">
            <w:r w:rsidRPr="00024C78">
              <w:t>Takođ</w:t>
            </w:r>
            <w:r w:rsidR="000E6689" w:rsidRPr="004440AF">
              <w:t>er smatramo da je, u savjet</w:t>
            </w:r>
            <w:r w:rsidRPr="004440AF">
              <w:t>ovanju predložene postupke označ</w:t>
            </w:r>
            <w:r w:rsidR="000E6689" w:rsidRPr="004440AF">
              <w:t xml:space="preserve">ene šiframa LM394, LM395 i </w:t>
            </w:r>
            <w:r w:rsidR="000E6689" w:rsidRPr="004440AF">
              <w:lastRenderedPageBreak/>
              <w:t>LM396 potrebno cijenom uskladiti s našim prijedlozima za ELISA testove jer oni u potpunosti iskazuju sve materijalne troškove. Savjetovanjem predložena cijena ne pokriva ni troškove nabave reagensa i potrošnog materijala, a kamo li još i manualni rad koji u takvim testovima nije zanemariv.</w:t>
            </w:r>
          </w:p>
          <w:p w:rsidR="000E6689" w:rsidRPr="004440AF" w:rsidRDefault="000E6689" w:rsidP="004440AF">
            <w:r w:rsidRPr="00024C78">
              <w:t>Napominjemo da velik broj medicins</w:t>
            </w:r>
            <w:r w:rsidR="004B2CCD" w:rsidRPr="004440AF">
              <w:t>ko-biokemijskih laboratorija već zaprima zahtjeve klinič</w:t>
            </w:r>
            <w:r w:rsidRPr="004440AF">
              <w:t>ara za odredivanjem razine protutijela na SARS-CoV-2 i potaknuti nji</w:t>
            </w:r>
            <w:r w:rsidR="004B2CCD" w:rsidRPr="004440AF">
              <w:t>hovim zahtjevima predlažemo uvođ</w:t>
            </w:r>
            <w:r w:rsidRPr="004440AF">
              <w:t>enje ovih testova.</w:t>
            </w:r>
          </w:p>
          <w:p w:rsidR="000E6689" w:rsidRPr="004440AF" w:rsidRDefault="000E6689" w:rsidP="004440AF">
            <w:r w:rsidRPr="004440AF">
              <w:drawing>
                <wp:anchor distT="0" distB="0" distL="114300" distR="114300" simplePos="0" relativeHeight="251662336" behindDoc="0" locked="0" layoutInCell="1" allowOverlap="0" wp14:anchorId="389255B8" wp14:editId="60EF3E9F">
                  <wp:simplePos x="0" y="0"/>
                  <wp:positionH relativeFrom="page">
                    <wp:posOffset>1023508</wp:posOffset>
                  </wp:positionH>
                  <wp:positionV relativeFrom="page">
                    <wp:posOffset>7636906</wp:posOffset>
                  </wp:positionV>
                  <wp:extent cx="4569" cy="4570"/>
                  <wp:effectExtent l="0" t="0" r="0" b="0"/>
                  <wp:wrapSquare wrapText="bothSides"/>
                  <wp:docPr id="3895" name="Picture 3895"/>
                  <wp:cNvGraphicFramePr/>
                  <a:graphic xmlns:a="http://schemas.openxmlformats.org/drawingml/2006/main">
                    <a:graphicData uri="http://schemas.openxmlformats.org/drawingml/2006/picture">
                      <pic:pic xmlns:pic="http://schemas.openxmlformats.org/drawingml/2006/picture">
                        <pic:nvPicPr>
                          <pic:cNvPr id="3895" name="Picture 3895"/>
                          <pic:cNvPicPr/>
                        </pic:nvPicPr>
                        <pic:blipFill>
                          <a:blip r:embed="rId23"/>
                          <a:stretch>
                            <a:fillRect/>
                          </a:stretch>
                        </pic:blipFill>
                        <pic:spPr>
                          <a:xfrm>
                            <a:off x="0" y="0"/>
                            <a:ext cx="4569" cy="4570"/>
                          </a:xfrm>
                          <a:prstGeom prst="rect">
                            <a:avLst/>
                          </a:prstGeom>
                        </pic:spPr>
                      </pic:pic>
                    </a:graphicData>
                  </a:graphic>
                </wp:anchor>
              </w:drawing>
            </w:r>
            <w:r w:rsidRPr="004440AF">
              <w:t>Slijedom navedenog, molimo Vas da, prema tablicama u privitku, odobrite nove d</w:t>
            </w:r>
            <w:r w:rsidR="004B2CCD" w:rsidRPr="004440AF">
              <w:t>ijagnostič</w:t>
            </w:r>
            <w:r w:rsidRPr="004440AF">
              <w:t>ko-terapijske postupke (DTP):</w:t>
            </w:r>
          </w:p>
          <w:p w:rsidR="004B2CCD" w:rsidRPr="004440AF" w:rsidRDefault="004B2CCD" w:rsidP="004440AF">
            <w:r w:rsidRPr="00024C78">
              <w:t>1. Protutijela SARS-CoV-2 IgG i IgM, kvalitativno — skraćeni naziv: At-SARS-CoV-2IgG i IgM, kvalitativno.</w:t>
            </w:r>
          </w:p>
          <w:p w:rsidR="004B2CCD" w:rsidRPr="004440AF" w:rsidRDefault="004B2CCD" w:rsidP="004440AF">
            <w:r w:rsidRPr="004440AF">
              <w:drawing>
                <wp:inline distT="0" distB="0" distL="0" distR="0" wp14:anchorId="55423E3D" wp14:editId="695A9A40">
                  <wp:extent cx="127938" cy="86835"/>
                  <wp:effectExtent l="0" t="0" r="0" b="0"/>
                  <wp:docPr id="8233" name="Picture 8233"/>
                  <wp:cNvGraphicFramePr/>
                  <a:graphic xmlns:a="http://schemas.openxmlformats.org/drawingml/2006/main">
                    <a:graphicData uri="http://schemas.openxmlformats.org/drawingml/2006/picture">
                      <pic:pic xmlns:pic="http://schemas.openxmlformats.org/drawingml/2006/picture">
                        <pic:nvPicPr>
                          <pic:cNvPr id="8233" name="Picture 8233"/>
                          <pic:cNvPicPr/>
                        </pic:nvPicPr>
                        <pic:blipFill>
                          <a:blip r:embed="rId24"/>
                          <a:stretch>
                            <a:fillRect/>
                          </a:stretch>
                        </pic:blipFill>
                        <pic:spPr>
                          <a:xfrm>
                            <a:off x="0" y="0"/>
                            <a:ext cx="127938" cy="86835"/>
                          </a:xfrm>
                          <a:prstGeom prst="rect">
                            <a:avLst/>
                          </a:prstGeom>
                        </pic:spPr>
                      </pic:pic>
                    </a:graphicData>
                  </a:graphic>
                </wp:inline>
              </w:drawing>
            </w:r>
            <w:r w:rsidRPr="004440AF">
              <w:t>Protutijela SARS-CoV-2IgA, ELISA — skraćeni naziv: IgA At- SARSCOV-2, ELISA.</w:t>
            </w:r>
          </w:p>
          <w:p w:rsidR="004B2CCD" w:rsidRPr="004440AF" w:rsidRDefault="004B2CCD" w:rsidP="004440AF">
            <w:r w:rsidRPr="00024C78">
              <w:t>Protutijela SARS-CoV-2 IgG, ELISA — skraćeni naziv: At- SARS-CoV2 lgG, ELISA.</w:t>
            </w:r>
          </w:p>
          <w:p w:rsidR="004B2CCD" w:rsidRPr="004440AF" w:rsidRDefault="004B2CCD" w:rsidP="004440AF">
            <w:r w:rsidRPr="00024C78">
              <w:t>Protutijela SARS-CoV-2 IgM, ELISA — skraćeni naziv: At- SARS-CoV2 lgM, ELISA.</w:t>
            </w:r>
          </w:p>
          <w:p w:rsidR="004B2CCD" w:rsidRPr="004440AF" w:rsidRDefault="004B2CCD" w:rsidP="004440AF">
            <w:r w:rsidRPr="00024C78">
              <w:t>IgG SARS-CoV-2 kvantitativno CMIA, CLIA, ECLIA — skraćeni naziv: IgG At- SARS-CoV-2 kvantitativno.</w:t>
            </w:r>
          </w:p>
          <w:p w:rsidR="004B2CCD" w:rsidRPr="004440AF" w:rsidRDefault="004B2CCD" w:rsidP="004440AF">
            <w:r w:rsidRPr="00024C78">
              <w:t>IgM SARS-CoV-2 kvantitativno CMIA, CLIA, ECLIA — skraćeni naziv: IgM At-SARS-CoV-2 kvantitativno.</w:t>
            </w:r>
          </w:p>
          <w:p w:rsidR="004B2CCD" w:rsidRPr="00024C78" w:rsidRDefault="004B2CCD" w:rsidP="004440AF"/>
          <w:p w:rsidR="007671AA" w:rsidRPr="004440AF" w:rsidRDefault="007671AA" w:rsidP="004440AF">
            <w:r w:rsidRPr="00024C78">
              <w:t xml:space="preserve">Zagreb, 05, ožujka 2021. godine </w:t>
            </w:r>
          </w:p>
          <w:p w:rsidR="007671AA" w:rsidRPr="004440AF" w:rsidRDefault="007671AA" w:rsidP="004440AF">
            <w:r w:rsidRPr="00024C78">
              <w:lastRenderedPageBreak/>
              <w:t xml:space="preserve">KLINIČKI BOLNIČKI CENTAR ZAGREB </w:t>
            </w:r>
          </w:p>
          <w:p w:rsidR="007671AA" w:rsidRPr="004440AF" w:rsidRDefault="007671AA" w:rsidP="004440AF">
            <w:r w:rsidRPr="00024C78">
              <w:t xml:space="preserve">KLINIČKI ZAVOD ZA LABORATORIJSKU DIJAGNOSTIKU </w:t>
            </w:r>
          </w:p>
          <w:p w:rsidR="007671AA" w:rsidRPr="004440AF" w:rsidRDefault="007671AA" w:rsidP="004440AF">
            <w:r w:rsidRPr="00024C78">
              <w:t xml:space="preserve">MEDICINSA FAKULTEA SVEUČILIA U ZAGREBU Zagreb, Kišpatićeva 12 </w:t>
            </w:r>
          </w:p>
          <w:p w:rsidR="007671AA" w:rsidRPr="004440AF" w:rsidRDefault="007671AA" w:rsidP="004440AF">
            <w:r w:rsidRPr="00024C78">
              <w:t xml:space="preserve"> </w:t>
            </w:r>
          </w:p>
          <w:p w:rsidR="007671AA" w:rsidRPr="004440AF" w:rsidRDefault="007671AA" w:rsidP="004440AF">
            <w:r w:rsidRPr="00024C78">
              <w:t xml:space="preserve">Poštovani, </w:t>
            </w:r>
          </w:p>
          <w:p w:rsidR="007671AA" w:rsidRPr="004440AF" w:rsidRDefault="007671AA" w:rsidP="004440AF">
            <w:r w:rsidRPr="00024C78">
              <w:t xml:space="preserve">mjerenje titra protutijela na virus SARS CoV-2 je ključno u procjeni prirodne i stečene imunosti, odnosno dokazivanja prethodnog kontakta s virusom. U svakodnevnom radu susrećemo se s brojnim i trajno rastućim zahtjevima za ovim pretragama, u svrhu razjašnjavanja kliničke slike koja upućuje na akutnu ili preboljelu infekciju. Također, titar protutijela neophodan je u procjeni odgovora na cijepljenje, odnosno praćenja statusa imuniteta nakon primljenih propisanih doza cjepiva.  </w:t>
            </w:r>
          </w:p>
          <w:p w:rsidR="007671AA" w:rsidRPr="004440AF" w:rsidRDefault="007671AA" w:rsidP="004440AF">
            <w:r w:rsidRPr="00024C78">
              <w:t xml:space="preserve">Virus SARS CoV-2 je specifičan po tome što izaziva različite kliničke slike i brojne komplikacije, te je određivanje protutijela često neophodno za diferencijalnu dijagnostiku i usmjeravanje daljnjeg liječenja. Primjerice, u slučaju hematoonkoloških pacijenata kojima je indicirana transplantacija, kliničari se u uvjetima pandemije lakše odlučuju za zahvat ukoliko pacijent ima dokazanu prisutnost protutijela. Također, pulmolozima je ova pretraga nužna za razjašnjenje nejasnih kliničkih i radioloških nalaza. Neurološka problematika nerijetko zahtijeva isključenje preboljele COVID infekcije.  </w:t>
            </w:r>
          </w:p>
          <w:p w:rsidR="007671AA" w:rsidRPr="004440AF" w:rsidRDefault="007671AA" w:rsidP="004440AF">
            <w:r w:rsidRPr="00024C78">
              <w:t xml:space="preserve">Zaključno, određivanje prisutnosti ili titra protutijela sve je traženija pretraga neophodna za pravilno </w:t>
            </w:r>
            <w:r w:rsidRPr="00024C78">
              <w:lastRenderedPageBreak/>
              <w:t xml:space="preserve">zbrinjavanje bolesnika, te stoga molimo HZZO da ove pretrage sukladno priloženom uvrsti na listu DTP postupaka. </w:t>
            </w:r>
          </w:p>
          <w:p w:rsidR="007671AA" w:rsidRPr="004440AF" w:rsidRDefault="007671AA" w:rsidP="004440AF">
            <w:r w:rsidRPr="00024C78">
              <w:t xml:space="preserve">S poštovanjem, </w:t>
            </w:r>
          </w:p>
          <w:p w:rsidR="007671AA" w:rsidRPr="004440AF" w:rsidRDefault="007671AA" w:rsidP="004440AF">
            <w:r w:rsidRPr="00024C78">
              <w:t xml:space="preserve">Klinički bolnički centar Zagreb </w:t>
            </w:r>
          </w:p>
          <w:p w:rsidR="007671AA" w:rsidRPr="004440AF" w:rsidRDefault="007671AA" w:rsidP="004440AF">
            <w:r w:rsidRPr="00024C78">
              <w:t xml:space="preserve">Medicinski fakultet Sveučilišta u Zagrebu </w:t>
            </w:r>
          </w:p>
          <w:p w:rsidR="007671AA" w:rsidRPr="004440AF" w:rsidRDefault="007671AA" w:rsidP="004440AF">
            <w:r w:rsidRPr="00024C78">
              <w:t xml:space="preserve">Kišpatićeva 12, 10000 Zagreb </w:t>
            </w:r>
          </w:p>
          <w:p w:rsidR="007671AA" w:rsidRPr="004440AF" w:rsidRDefault="007671AA" w:rsidP="004440AF">
            <w:r w:rsidRPr="00024C78">
              <w:t xml:space="preserve"> </w:t>
            </w:r>
          </w:p>
          <w:p w:rsidR="007671AA" w:rsidRPr="004440AF" w:rsidRDefault="007671AA" w:rsidP="004440AF">
            <w:r w:rsidRPr="00024C78">
              <w:t xml:space="preserve">Literatura: </w:t>
            </w:r>
          </w:p>
          <w:p w:rsidR="007671AA" w:rsidRPr="004440AF" w:rsidRDefault="007671AA" w:rsidP="004440AF">
            <w:r w:rsidRPr="00024C78">
              <w:t xml:space="preserve">Mathur G, Mathur S. Antibody testing for COVID-19. Am J Clin Pathol. 2020 Jun 8;154(1):1-3.  </w:t>
            </w:r>
          </w:p>
          <w:p w:rsidR="007671AA" w:rsidRPr="004440AF" w:rsidRDefault="007671AA" w:rsidP="004440AF">
            <w:r w:rsidRPr="00024C78">
              <w:t xml:space="preserve">Ravi N, Cortade DL, Ng E, Wang SX. Diagnostics for SARS-CoV-2 detection: A comprehensive review of the FDA-EUA COVID-19 testing landscape. Biosens Bioelectron. 2020 Oct 1;165:112454.  </w:t>
            </w:r>
          </w:p>
          <w:p w:rsidR="007671AA" w:rsidRPr="004440AF" w:rsidRDefault="007671AA" w:rsidP="004440AF">
            <w:r w:rsidRPr="00024C78">
              <w:t xml:space="preserve">Theel ES, Slev P, Wheeler S, Couturier MR, Wong SJ, Kadkhoda K. The role of antibody testing for SARS-CoV-2: Is there one? J Clin Microbiol. 2020 Jul 23;58(8):e00797-20.  </w:t>
            </w:r>
          </w:p>
          <w:p w:rsidR="007671AA" w:rsidRPr="004440AF" w:rsidRDefault="007671AA" w:rsidP="004440AF">
            <w:r w:rsidRPr="00024C78">
              <w:t xml:space="preserve">Iwasaki A, Yang Y.  The potential danger of suboptimal antibody responses in COVID-19. Nat Rev Immunol. 2020 Jun;20(6):339-341.  </w:t>
            </w:r>
          </w:p>
          <w:p w:rsidR="007671AA" w:rsidRPr="004440AF" w:rsidRDefault="007671AA" w:rsidP="004440AF">
            <w:r w:rsidRPr="00024C78">
              <w:t xml:space="preserve">Jiang JC, Zhang Y. Serological antibody testing in the COVID-19 pandemic: their molecular basis and applications. Biochem Soc Trans. 2020 Dec 18;48(6):28512863.  </w:t>
            </w:r>
          </w:p>
          <w:p w:rsidR="007671AA" w:rsidRPr="004440AF" w:rsidRDefault="007671AA" w:rsidP="004440AF">
            <w:r w:rsidRPr="00024C78">
              <w:t xml:space="preserve">Rubin EJ, Baden LR, Morrissey S. Audio interview: Understanding antibody testing in Covid-19. N Engl J Med. 2020 Sep 3;383(10):e85. </w:t>
            </w:r>
          </w:p>
          <w:p w:rsidR="007671AA" w:rsidRPr="004440AF" w:rsidRDefault="007671AA" w:rsidP="004440AF">
            <w:r w:rsidRPr="00024C78">
              <w:t xml:space="preserve">Stasi C, Fallani S, Voller F, Silvestri C.  Treatment for COVID-19: An </w:t>
            </w:r>
            <w:r w:rsidRPr="00024C78">
              <w:lastRenderedPageBreak/>
              <w:t xml:space="preserve">overview. Eur J Pharmacol. 2020 Dec 15;889:173644.  </w:t>
            </w:r>
          </w:p>
          <w:p w:rsidR="007671AA" w:rsidRPr="004440AF" w:rsidRDefault="007671AA" w:rsidP="004440AF">
            <w:r w:rsidRPr="00024C78">
              <w:t xml:space="preserve">Yüce M, Filiztekin E, Özkaya KG. COVID-19 diagnosis - A review of current methods. Biosens Bioelectron. 2021 Jan 15;172:112752.  </w:t>
            </w:r>
          </w:p>
          <w:p w:rsidR="007671AA" w:rsidRPr="004440AF" w:rsidRDefault="007671AA" w:rsidP="004440AF">
            <w:r w:rsidRPr="00024C78">
              <w:t xml:space="preserve">Xie J, Ding C, Li J, Wang Y, Guo H, Lu Z, Wang J, Zheng C, Jin T, Gao Y, He H.  Characteristics of patients with coronavirus disease (COVID-19) confirmed using an IgM-IgG antibody test. J Med Virol. 2020 Oct;92(10):2004-2010.  </w:t>
            </w:r>
          </w:p>
          <w:p w:rsidR="007671AA" w:rsidRPr="004440AF" w:rsidRDefault="007671AA" w:rsidP="004440AF">
            <w:r w:rsidRPr="00024C78">
              <w:t xml:space="preserve">Mahajan A, Manchikanti L. Value and validity of coronavirus antibody testing. Pain Physician. 2020 Aug;23(4S):S381-S390. </w:t>
            </w:r>
          </w:p>
          <w:permStart w:id="443946395" w:edGrp="everyone"/>
          <w:p w:rsidR="007671AA" w:rsidRPr="004440AF" w:rsidRDefault="007671AA" w:rsidP="004440AF">
            <w:r w:rsidRPr="004440AF">
              <w:object w:dxaOrig="1537" w:dyaOrig="997" w14:anchorId="64487381">
                <v:shape id="_x0000_i1030" type="#_x0000_t75" style="width:79.2pt;height:50.4pt" o:ole="">
                  <v:imagedata r:id="rId25" o:title=""/>
                </v:shape>
                <o:OLEObject Type="Embed" ProgID="Excel.Sheet.8" ShapeID="_x0000_i1030" DrawAspect="Icon" ObjectID="_1683629187" r:id="rId26"/>
              </w:object>
            </w:r>
            <w:permEnd w:id="443946395"/>
          </w:p>
          <w:permStart w:id="144920721" w:edGrp="everyone"/>
          <w:p w:rsidR="00FF428D" w:rsidRPr="004440AF" w:rsidRDefault="00FF428D" w:rsidP="004440AF">
            <w:r w:rsidRPr="004440AF">
              <w:object w:dxaOrig="1537" w:dyaOrig="997" w14:anchorId="4A840776">
                <v:shape id="_x0000_i1031" type="#_x0000_t75" style="width:79.2pt;height:50.4pt" o:ole="">
                  <v:imagedata r:id="rId27" o:title=""/>
                </v:shape>
                <o:OLEObject Type="Embed" ProgID="Excel.Sheet.12" ShapeID="_x0000_i1031" DrawAspect="Icon" ObjectID="_1683629188" r:id="rId28"/>
              </w:object>
            </w:r>
            <w:permEnd w:id="144920721"/>
          </w:p>
          <w:permStart w:id="933953740" w:edGrp="everyone"/>
          <w:p w:rsidR="00FF428D" w:rsidRPr="004440AF" w:rsidRDefault="00FF428D" w:rsidP="004440AF">
            <w:r w:rsidRPr="004440AF">
              <w:object w:dxaOrig="1537" w:dyaOrig="997" w14:anchorId="461F0D6A">
                <v:shape id="_x0000_i1032" type="#_x0000_t75" style="width:79.2pt;height:50.4pt" o:ole="">
                  <v:imagedata r:id="rId29" o:title=""/>
                </v:shape>
                <o:OLEObject Type="Embed" ProgID="Excel.Sheet.12" ShapeID="_x0000_i1032" DrawAspect="Icon" ObjectID="_1683629189" r:id="rId30"/>
              </w:object>
            </w:r>
            <w:permEnd w:id="933953740"/>
          </w:p>
          <w:permStart w:id="552880256" w:edGrp="everyone"/>
          <w:p w:rsidR="00AC78D4" w:rsidRPr="004440AF" w:rsidRDefault="00AC78D4" w:rsidP="004440AF">
            <w:r w:rsidRPr="004440AF">
              <w:object w:dxaOrig="1537" w:dyaOrig="997" w14:anchorId="3052634A">
                <v:shape id="_x0000_i1033" type="#_x0000_t75" style="width:79.2pt;height:50.4pt" o:ole="">
                  <v:imagedata r:id="rId31" o:title=""/>
                </v:shape>
                <o:OLEObject Type="Embed" ProgID="Excel.Sheet.12" ShapeID="_x0000_i1033" DrawAspect="Icon" ObjectID="_1683629190" r:id="rId32"/>
              </w:object>
            </w:r>
            <w:permEnd w:id="552880256"/>
          </w:p>
          <w:permStart w:id="787244239" w:edGrp="everyone"/>
          <w:p w:rsidR="003510D3" w:rsidRPr="004440AF" w:rsidRDefault="003510D3" w:rsidP="004440AF">
            <w:r w:rsidRPr="004440AF">
              <w:object w:dxaOrig="1537" w:dyaOrig="997" w14:anchorId="63B7E82B">
                <v:shape id="_x0000_i1034" type="#_x0000_t75" style="width:79.2pt;height:50.4pt" o:ole="">
                  <v:imagedata r:id="rId33" o:title=""/>
                </v:shape>
                <o:OLEObject Type="Embed" ProgID="Excel.Sheet.12" ShapeID="_x0000_i1034" DrawAspect="Icon" ObjectID="_1683629191" r:id="rId34"/>
              </w:object>
            </w:r>
            <w:permEnd w:id="787244239"/>
          </w:p>
          <w:permStart w:id="546717690" w:edGrp="everyone"/>
          <w:p w:rsidR="00833AE4" w:rsidRPr="004440AF" w:rsidRDefault="00833AE4" w:rsidP="004440AF">
            <w:r w:rsidRPr="004440AF">
              <w:object w:dxaOrig="1537" w:dyaOrig="997" w14:anchorId="2152B51B">
                <v:shape id="_x0000_i1035" type="#_x0000_t75" style="width:79.2pt;height:50.4pt" o:ole="">
                  <v:imagedata r:id="rId35" o:title=""/>
                </v:shape>
                <o:OLEObject Type="Embed" ProgID="Excel.Sheet.12" ShapeID="_x0000_i1035" DrawAspect="Icon" ObjectID="_1683629192" r:id="rId36"/>
              </w:object>
            </w:r>
            <w:permEnd w:id="546717690"/>
          </w:p>
          <w:permStart w:id="806377642" w:edGrp="everyone"/>
          <w:p w:rsidR="008741ED" w:rsidRPr="004440AF" w:rsidRDefault="008741ED" w:rsidP="004440AF">
            <w:r w:rsidRPr="004440AF">
              <w:object w:dxaOrig="1537" w:dyaOrig="997" w14:anchorId="7CFA8D78">
                <v:shape id="_x0000_i1036" type="#_x0000_t75" style="width:79.2pt;height:50.4pt" o:ole="">
                  <v:imagedata r:id="rId37" o:title=""/>
                </v:shape>
                <o:OLEObject Type="Embed" ProgID="Excel.Sheet.12" ShapeID="_x0000_i1036" DrawAspect="Icon" ObjectID="_1683629193" r:id="rId38"/>
              </w:object>
            </w:r>
            <w:permEnd w:id="806377642"/>
          </w:p>
          <w:p w:rsidR="007671AA" w:rsidRPr="004440AF" w:rsidRDefault="007671AA" w:rsidP="004440AF">
            <w:r w:rsidRPr="00024C78">
              <w:lastRenderedPageBreak/>
              <w:t>P</w:t>
            </w:r>
          </w:p>
          <w:p w:rsidR="007671AA" w:rsidRPr="004440AF" w:rsidRDefault="007671AA" w:rsidP="004440AF">
            <w:r w:rsidRPr="00024C78">
              <w:t xml:space="preserve"> </w:t>
            </w:r>
          </w:p>
          <w:p w:rsidR="005C623E" w:rsidRPr="00024C78" w:rsidRDefault="005C623E" w:rsidP="004440AF"/>
        </w:tc>
        <w:tc>
          <w:tcPr>
            <w:tcW w:w="3680" w:type="dxa"/>
          </w:tcPr>
          <w:p w:rsidR="001516C3" w:rsidRPr="004440AF" w:rsidRDefault="001516C3" w:rsidP="004440AF">
            <w:r w:rsidRPr="00024C78">
              <w:lastRenderedPageBreak/>
              <w:t>Djelomično se prihvaća</w:t>
            </w:r>
            <w:r w:rsidR="00710345" w:rsidRPr="004440AF">
              <w:t>.</w:t>
            </w:r>
          </w:p>
          <w:p w:rsidR="0000518F" w:rsidRPr="004440AF" w:rsidRDefault="00A97891" w:rsidP="004440AF">
            <w:r w:rsidRPr="00024C78">
              <w:t>Vaš prijedlog će se razmotriti za sljedeću izmjenu Odluke.</w:t>
            </w:r>
          </w:p>
          <w:p w:rsidR="005C623E" w:rsidRPr="00024C78" w:rsidRDefault="005C623E" w:rsidP="004440AF"/>
        </w:tc>
      </w:tr>
      <w:tr w:rsidR="005C623E" w:rsidRPr="008E4F71" w:rsidTr="000011D0">
        <w:trPr>
          <w:trHeight w:val="615"/>
        </w:trPr>
        <w:tc>
          <w:tcPr>
            <w:tcW w:w="1738" w:type="dxa"/>
          </w:tcPr>
          <w:p w:rsidR="005C623E" w:rsidRPr="004440AF" w:rsidRDefault="009C694D" w:rsidP="004440AF">
            <w:r w:rsidRPr="00024C78">
              <w:lastRenderedPageBreak/>
              <w:t>UdruGA</w:t>
            </w:r>
            <w:r w:rsidR="00BD19AB" w:rsidRPr="004440AF">
              <w:t xml:space="preserve"> Roda - Roditelji u akciji</w:t>
            </w:r>
          </w:p>
        </w:tc>
        <w:tc>
          <w:tcPr>
            <w:tcW w:w="3686" w:type="dxa"/>
          </w:tcPr>
          <w:p w:rsidR="00BD19AB" w:rsidRPr="004440AF" w:rsidRDefault="00BD19AB" w:rsidP="004440AF">
            <w:r w:rsidRPr="00024C78">
              <w:t>Poštovani,</w:t>
            </w:r>
          </w:p>
          <w:p w:rsidR="00BD19AB" w:rsidRPr="00024C78" w:rsidRDefault="00BD19AB" w:rsidP="004440AF"/>
          <w:p w:rsidR="00BD19AB" w:rsidRPr="004440AF" w:rsidRDefault="00BD19AB" w:rsidP="004440AF">
            <w:r w:rsidRPr="00024C78">
              <w:t>U udruzi Roda - Roditelji u akciji, u proteklom smo kvartalu </w:t>
            </w:r>
          </w:p>
          <w:p w:rsidR="00BD19AB" w:rsidRPr="004440AF" w:rsidRDefault="00BD19AB" w:rsidP="004440AF">
            <w:r w:rsidRPr="00024C78">
              <w:t>primili nekoliko e-mailova i pitanja od pacijentica i pacijenata a vezana su za naplaćivanje zametka koji su prethodno bili kriopohranjeni, koji su odmrznuti te transferirani kako bi se postigla trudnoća iz postupka izvantjelesne oplodnje. </w:t>
            </w:r>
          </w:p>
          <w:p w:rsidR="00BD19AB" w:rsidRPr="004440AF" w:rsidRDefault="00BD19AB" w:rsidP="004440AF">
            <w:r w:rsidRPr="00024C78">
              <w:br/>
              <w:t>Pokazalo se da dvije poliklinike u Zagrebu koje imaju ugovor s HZZO-om taj postupak naplaćuju od pacijenata iako je postupak IVF-a na koji su ti pacijenti krenuli na teret HZZO-a.</w:t>
            </w:r>
          </w:p>
          <w:p w:rsidR="00BD19AB" w:rsidRPr="00024C78" w:rsidRDefault="00BD19AB" w:rsidP="004440AF"/>
          <w:p w:rsidR="00BD19AB" w:rsidRPr="004440AF" w:rsidRDefault="00BD19AB" w:rsidP="004440AF">
            <w:r w:rsidRPr="00024C78">
              <w:t>Pregledavajući DTP-ove uočili smo da nema DTP-a koji opisuje eksplicite kriotransfer (odnosno postupak odmrzavanja zametka te prijenosa u maternicu). </w:t>
            </w:r>
          </w:p>
          <w:p w:rsidR="00BD19AB" w:rsidRPr="00024C78" w:rsidRDefault="00BD19AB" w:rsidP="004440AF"/>
          <w:p w:rsidR="00BD19AB" w:rsidRPr="004440AF" w:rsidRDefault="00BD19AB" w:rsidP="004440AF">
            <w:r w:rsidRPr="00024C78">
              <w:t>Stoga predlažemo da se DTP pod nazivom kriotransfer uvrsti u DTP listu te uvede kao posebna stavka koja bi se zatim mogla i fakturirati prema HZZO-u. </w:t>
            </w:r>
          </w:p>
          <w:p w:rsidR="00BD19AB" w:rsidRPr="00024C78" w:rsidRDefault="00BD19AB" w:rsidP="004440AF"/>
          <w:p w:rsidR="00BD19AB" w:rsidRPr="004440AF" w:rsidRDefault="00BD19AB" w:rsidP="004440AF">
            <w:r w:rsidRPr="00024C78">
              <w:t xml:space="preserve">Prilažemo i MPO - izvještaj za RODE_traženi IF postupci 01.07.-31.10.2019. i 2020. koji smo dobili od HZZO-a, iz kojeg je vidljivo da su u 2020. godini gotovo sve zdravstvene ustanove koje imaju ugovor s HZZO-om za IVF (osim Beaplus i IVF poliklinike) </w:t>
            </w:r>
            <w:r w:rsidRPr="00024C78">
              <w:lastRenderedPageBreak/>
              <w:t>fakturirale IF011, odnosno sekundarni ICSI. Iz toga se jasno iščitava da su oni u nedostatku DTP-a za kriopohranu fakturirale drugi postupak.</w:t>
            </w:r>
          </w:p>
          <w:p w:rsidR="00BD19AB" w:rsidRPr="00024C78" w:rsidRDefault="00BD19AB" w:rsidP="004440AF"/>
          <w:p w:rsidR="00BD19AB" w:rsidRPr="00024C78" w:rsidRDefault="00BD19AB" w:rsidP="004440AF"/>
          <w:p w:rsidR="00BD19AB" w:rsidRPr="004440AF" w:rsidRDefault="00BD19AB" w:rsidP="004440AF">
            <w:r w:rsidRPr="00024C78">
              <w:t>U ime osoba koje su suočene s neplodnošću te uz pomoć postupaka medicinski potpomognute oplodnje pokušavaju ostvariti roditeljstvo se unaprijed zahvaljujemo, </w:t>
            </w:r>
          </w:p>
          <w:p w:rsidR="00BD19AB" w:rsidRPr="00024C78" w:rsidRDefault="00BD19AB" w:rsidP="004440AF"/>
          <w:p w:rsidR="00BD19AB" w:rsidRPr="004440AF" w:rsidRDefault="00BD19AB" w:rsidP="004440AF">
            <w:r w:rsidRPr="00024C78">
              <w:t>U ime udruge Roda</w:t>
            </w:r>
          </w:p>
          <w:p w:rsidR="00BD19AB" w:rsidRPr="004440AF" w:rsidRDefault="00BD19AB" w:rsidP="004440AF">
            <w:r w:rsidRPr="00024C78">
              <w:t>Klaudija Kordić</w:t>
            </w:r>
          </w:p>
          <w:bookmarkStart w:id="0" w:name="_GoBack"/>
          <w:permStart w:id="47779016" w:edGrp="everyone"/>
          <w:p w:rsidR="00A01E09" w:rsidRPr="004440AF" w:rsidRDefault="00A01E09" w:rsidP="004440AF">
            <w:r w:rsidRPr="004440AF">
              <w:object w:dxaOrig="1537" w:dyaOrig="997" w14:anchorId="67F2A874">
                <v:shape id="_x0000_i1037" type="#_x0000_t75" style="width:79.2pt;height:50.4pt" o:ole="">
                  <v:imagedata r:id="rId39" o:title=""/>
                </v:shape>
                <o:OLEObject Type="Embed" ProgID="Excel.Sheet.12" ShapeID="_x0000_i1037" DrawAspect="Icon" ObjectID="_1683629194" r:id="rId40"/>
              </w:object>
            </w:r>
            <w:bookmarkEnd w:id="0"/>
            <w:permEnd w:id="47779016"/>
          </w:p>
          <w:p w:rsidR="005C623E" w:rsidRPr="00024C78" w:rsidRDefault="005C623E" w:rsidP="004440AF"/>
        </w:tc>
        <w:tc>
          <w:tcPr>
            <w:tcW w:w="3680" w:type="dxa"/>
          </w:tcPr>
          <w:p w:rsidR="005C623E" w:rsidRPr="004440AF" w:rsidRDefault="00C323C6" w:rsidP="004440AF">
            <w:r w:rsidRPr="00024C78">
              <w:lastRenderedPageBreak/>
              <w:t>Prihvaća se.</w:t>
            </w:r>
          </w:p>
          <w:p w:rsidR="00C323C6" w:rsidRPr="004440AF" w:rsidRDefault="00C323C6" w:rsidP="004440AF">
            <w:r w:rsidRPr="00024C78">
              <w:t xml:space="preserve">Uveden je novi postupak </w:t>
            </w:r>
            <w:r w:rsidR="00AF1B98" w:rsidRPr="004440AF">
              <w:t>IF012</w:t>
            </w:r>
            <w:r w:rsidR="00737FF6" w:rsidRPr="004440AF">
              <w:t xml:space="preserve"> </w:t>
            </w:r>
            <w:r w:rsidR="00AF1B98" w:rsidRPr="004440AF">
              <w:t>Odmrzavanje zametaka i transfer (frozen embryo transfer - FET)</w:t>
            </w:r>
          </w:p>
        </w:tc>
      </w:tr>
    </w:tbl>
    <w:p w:rsidR="00330FFA" w:rsidRPr="00024C78" w:rsidRDefault="00330FFA" w:rsidP="00024C78"/>
    <w:sectPr w:rsidR="00330FFA" w:rsidRPr="00024C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605B" w:rsidRPr="00024C78" w:rsidRDefault="00DD605B" w:rsidP="00024C78">
      <w:r w:rsidRPr="00024C78">
        <w:separator/>
      </w:r>
    </w:p>
  </w:endnote>
  <w:endnote w:type="continuationSeparator" w:id="0">
    <w:p w:rsidR="00DD605B" w:rsidRPr="00024C78" w:rsidRDefault="00DD605B" w:rsidP="00024C78">
      <w:r w:rsidRPr="00024C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605B" w:rsidRPr="00024C78" w:rsidRDefault="00DD605B" w:rsidP="00024C78">
      <w:r w:rsidRPr="00024C78">
        <w:separator/>
      </w:r>
    </w:p>
  </w:footnote>
  <w:footnote w:type="continuationSeparator" w:id="0">
    <w:p w:rsidR="00DD605B" w:rsidRPr="00024C78" w:rsidRDefault="00DD605B" w:rsidP="00024C78">
      <w:r w:rsidRPr="00024C7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1C5612E"/>
    <w:multiLevelType w:val="hybridMultilevel"/>
    <w:tmpl w:val="C994AE1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27DC52F8"/>
    <w:multiLevelType w:val="hybridMultilevel"/>
    <w:tmpl w:val="42DC87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2A361B43"/>
    <w:multiLevelType w:val="hybridMultilevel"/>
    <w:tmpl w:val="BE6A651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 w15:restartNumberingAfterBreak="0">
    <w:nsid w:val="382514DE"/>
    <w:multiLevelType w:val="hybridMultilevel"/>
    <w:tmpl w:val="F71A2954"/>
    <w:lvl w:ilvl="0" w:tplc="3D069F5C">
      <w:start w:val="1"/>
      <w:numFmt w:val="upperLetter"/>
      <w:lvlText w:val="%1."/>
      <w:lvlJc w:val="left"/>
      <w:pPr>
        <w:ind w:left="720" w:hanging="360"/>
      </w:pPr>
      <w:rPr>
        <w:u w:val="single"/>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5C0870CC"/>
    <w:multiLevelType w:val="hybridMultilevel"/>
    <w:tmpl w:val="DA44F144"/>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5D2517FB"/>
    <w:multiLevelType w:val="hybridMultilevel"/>
    <w:tmpl w:val="3BAA5424"/>
    <w:lvl w:ilvl="0" w:tplc="654A4A84">
      <w:start w:val="3"/>
      <w:numFmt w:val="decimal"/>
      <w:lvlText w:val="%1."/>
      <w:lvlJc w:val="left"/>
      <w:pPr>
        <w:ind w:left="11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148CA198">
      <w:start w:val="1"/>
      <w:numFmt w:val="lowerLetter"/>
      <w:lvlText w:val="%2"/>
      <w:lvlJc w:val="left"/>
      <w:pPr>
        <w:ind w:left="14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DBD64E5C">
      <w:start w:val="1"/>
      <w:numFmt w:val="lowerRoman"/>
      <w:lvlText w:val="%3"/>
      <w:lvlJc w:val="left"/>
      <w:pPr>
        <w:ind w:left="219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762E4D5C">
      <w:start w:val="1"/>
      <w:numFmt w:val="decimal"/>
      <w:lvlText w:val="%4"/>
      <w:lvlJc w:val="left"/>
      <w:pPr>
        <w:ind w:left="291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491C2342">
      <w:start w:val="1"/>
      <w:numFmt w:val="lowerLetter"/>
      <w:lvlText w:val="%5"/>
      <w:lvlJc w:val="left"/>
      <w:pPr>
        <w:ind w:left="363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F7F2A700">
      <w:start w:val="1"/>
      <w:numFmt w:val="lowerRoman"/>
      <w:lvlText w:val="%6"/>
      <w:lvlJc w:val="left"/>
      <w:pPr>
        <w:ind w:left="435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187EE0CE">
      <w:start w:val="1"/>
      <w:numFmt w:val="decimal"/>
      <w:lvlText w:val="%7"/>
      <w:lvlJc w:val="left"/>
      <w:pPr>
        <w:ind w:left="507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BBE85582">
      <w:start w:val="1"/>
      <w:numFmt w:val="lowerLetter"/>
      <w:lvlText w:val="%8"/>
      <w:lvlJc w:val="left"/>
      <w:pPr>
        <w:ind w:left="579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DE38AA58">
      <w:start w:val="1"/>
      <w:numFmt w:val="lowerRoman"/>
      <w:lvlText w:val="%9"/>
      <w:lvlJc w:val="left"/>
      <w:pPr>
        <w:ind w:left="651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7" w15:restartNumberingAfterBreak="0">
    <w:nsid w:val="5D5D7331"/>
    <w:multiLevelType w:val="hybridMultilevel"/>
    <w:tmpl w:val="0360B512"/>
    <w:lvl w:ilvl="0" w:tplc="0EDA4306">
      <w:start w:val="1"/>
      <w:numFmt w:val="decimal"/>
      <w:lvlText w:val="%1."/>
      <w:lvlJc w:val="left"/>
      <w:pPr>
        <w:ind w:left="7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8E805E8E">
      <w:start w:val="1"/>
      <w:numFmt w:val="lowerLetter"/>
      <w:lvlText w:val="%2"/>
      <w:lvlJc w:val="left"/>
      <w:pPr>
        <w:ind w:left="15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9C8A694">
      <w:start w:val="1"/>
      <w:numFmt w:val="lowerRoman"/>
      <w:lvlText w:val="%3"/>
      <w:lvlJc w:val="left"/>
      <w:pPr>
        <w:ind w:left="22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7A68434">
      <w:start w:val="1"/>
      <w:numFmt w:val="decimal"/>
      <w:lvlText w:val="%4"/>
      <w:lvlJc w:val="left"/>
      <w:pPr>
        <w:ind w:left="29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BCC7C46">
      <w:start w:val="1"/>
      <w:numFmt w:val="lowerLetter"/>
      <w:lvlText w:val="%5"/>
      <w:lvlJc w:val="left"/>
      <w:pPr>
        <w:ind w:left="36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4F8B8B2">
      <w:start w:val="1"/>
      <w:numFmt w:val="lowerRoman"/>
      <w:lvlText w:val="%6"/>
      <w:lvlJc w:val="left"/>
      <w:pPr>
        <w:ind w:left="43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4487AE8">
      <w:start w:val="1"/>
      <w:numFmt w:val="decimal"/>
      <w:lvlText w:val="%7"/>
      <w:lvlJc w:val="left"/>
      <w:pPr>
        <w:ind w:left="51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6D6EB70">
      <w:start w:val="1"/>
      <w:numFmt w:val="lowerLetter"/>
      <w:lvlText w:val="%8"/>
      <w:lvlJc w:val="left"/>
      <w:pPr>
        <w:ind w:left="58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336B954">
      <w:start w:val="1"/>
      <w:numFmt w:val="lowerRoman"/>
      <w:lvlText w:val="%9"/>
      <w:lvlJc w:val="left"/>
      <w:pPr>
        <w:ind w:left="65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70386BA5"/>
    <w:multiLevelType w:val="hybridMultilevel"/>
    <w:tmpl w:val="ECC28134"/>
    <w:lvl w:ilvl="0" w:tplc="190094A0">
      <w:start w:val="1"/>
      <w:numFmt w:val="decimal"/>
      <w:lvlText w:val="%1."/>
      <w:lvlJc w:val="left"/>
      <w:pPr>
        <w:ind w:left="705"/>
      </w:pPr>
      <w:rPr>
        <w:rFonts w:ascii="Georgia" w:eastAsia="Georgia" w:hAnsi="Georgia" w:cs="Georgia"/>
        <w:b w:val="0"/>
        <w:i w:val="0"/>
        <w:strike w:val="0"/>
        <w:dstrike w:val="0"/>
        <w:color w:val="000000"/>
        <w:sz w:val="23"/>
        <w:szCs w:val="23"/>
        <w:u w:val="none" w:color="000000"/>
        <w:bdr w:val="none" w:sz="0" w:space="0" w:color="auto"/>
        <w:shd w:val="clear" w:color="auto" w:fill="auto"/>
        <w:vertAlign w:val="baseline"/>
      </w:rPr>
    </w:lvl>
    <w:lvl w:ilvl="1" w:tplc="2F02D500">
      <w:start w:val="1"/>
      <w:numFmt w:val="lowerLetter"/>
      <w:lvlText w:val="%2"/>
      <w:lvlJc w:val="left"/>
      <w:pPr>
        <w:ind w:left="1439"/>
      </w:pPr>
      <w:rPr>
        <w:rFonts w:ascii="Georgia" w:eastAsia="Georgia" w:hAnsi="Georgia" w:cs="Georgia"/>
        <w:b w:val="0"/>
        <w:i w:val="0"/>
        <w:strike w:val="0"/>
        <w:dstrike w:val="0"/>
        <w:color w:val="000000"/>
        <w:sz w:val="23"/>
        <w:szCs w:val="23"/>
        <w:u w:val="none" w:color="000000"/>
        <w:bdr w:val="none" w:sz="0" w:space="0" w:color="auto"/>
        <w:shd w:val="clear" w:color="auto" w:fill="auto"/>
        <w:vertAlign w:val="baseline"/>
      </w:rPr>
    </w:lvl>
    <w:lvl w:ilvl="2" w:tplc="216A4D7A">
      <w:start w:val="1"/>
      <w:numFmt w:val="lowerRoman"/>
      <w:lvlText w:val="%3"/>
      <w:lvlJc w:val="left"/>
      <w:pPr>
        <w:ind w:left="2159"/>
      </w:pPr>
      <w:rPr>
        <w:rFonts w:ascii="Georgia" w:eastAsia="Georgia" w:hAnsi="Georgia" w:cs="Georgia"/>
        <w:b w:val="0"/>
        <w:i w:val="0"/>
        <w:strike w:val="0"/>
        <w:dstrike w:val="0"/>
        <w:color w:val="000000"/>
        <w:sz w:val="23"/>
        <w:szCs w:val="23"/>
        <w:u w:val="none" w:color="000000"/>
        <w:bdr w:val="none" w:sz="0" w:space="0" w:color="auto"/>
        <w:shd w:val="clear" w:color="auto" w:fill="auto"/>
        <w:vertAlign w:val="baseline"/>
      </w:rPr>
    </w:lvl>
    <w:lvl w:ilvl="3" w:tplc="CAA6ED3E">
      <w:start w:val="1"/>
      <w:numFmt w:val="decimal"/>
      <w:lvlText w:val="%4"/>
      <w:lvlJc w:val="left"/>
      <w:pPr>
        <w:ind w:left="2879"/>
      </w:pPr>
      <w:rPr>
        <w:rFonts w:ascii="Georgia" w:eastAsia="Georgia" w:hAnsi="Georgia" w:cs="Georgia"/>
        <w:b w:val="0"/>
        <w:i w:val="0"/>
        <w:strike w:val="0"/>
        <w:dstrike w:val="0"/>
        <w:color w:val="000000"/>
        <w:sz w:val="23"/>
        <w:szCs w:val="23"/>
        <w:u w:val="none" w:color="000000"/>
        <w:bdr w:val="none" w:sz="0" w:space="0" w:color="auto"/>
        <w:shd w:val="clear" w:color="auto" w:fill="auto"/>
        <w:vertAlign w:val="baseline"/>
      </w:rPr>
    </w:lvl>
    <w:lvl w:ilvl="4" w:tplc="095A41CA">
      <w:start w:val="1"/>
      <w:numFmt w:val="lowerLetter"/>
      <w:lvlText w:val="%5"/>
      <w:lvlJc w:val="left"/>
      <w:pPr>
        <w:ind w:left="3599"/>
      </w:pPr>
      <w:rPr>
        <w:rFonts w:ascii="Georgia" w:eastAsia="Georgia" w:hAnsi="Georgia" w:cs="Georgia"/>
        <w:b w:val="0"/>
        <w:i w:val="0"/>
        <w:strike w:val="0"/>
        <w:dstrike w:val="0"/>
        <w:color w:val="000000"/>
        <w:sz w:val="23"/>
        <w:szCs w:val="23"/>
        <w:u w:val="none" w:color="000000"/>
        <w:bdr w:val="none" w:sz="0" w:space="0" w:color="auto"/>
        <w:shd w:val="clear" w:color="auto" w:fill="auto"/>
        <w:vertAlign w:val="baseline"/>
      </w:rPr>
    </w:lvl>
    <w:lvl w:ilvl="5" w:tplc="51386258">
      <w:start w:val="1"/>
      <w:numFmt w:val="lowerRoman"/>
      <w:lvlText w:val="%6"/>
      <w:lvlJc w:val="left"/>
      <w:pPr>
        <w:ind w:left="4319"/>
      </w:pPr>
      <w:rPr>
        <w:rFonts w:ascii="Georgia" w:eastAsia="Georgia" w:hAnsi="Georgia" w:cs="Georgia"/>
        <w:b w:val="0"/>
        <w:i w:val="0"/>
        <w:strike w:val="0"/>
        <w:dstrike w:val="0"/>
        <w:color w:val="000000"/>
        <w:sz w:val="23"/>
        <w:szCs w:val="23"/>
        <w:u w:val="none" w:color="000000"/>
        <w:bdr w:val="none" w:sz="0" w:space="0" w:color="auto"/>
        <w:shd w:val="clear" w:color="auto" w:fill="auto"/>
        <w:vertAlign w:val="baseline"/>
      </w:rPr>
    </w:lvl>
    <w:lvl w:ilvl="6" w:tplc="3AC29ACC">
      <w:start w:val="1"/>
      <w:numFmt w:val="decimal"/>
      <w:lvlText w:val="%7"/>
      <w:lvlJc w:val="left"/>
      <w:pPr>
        <w:ind w:left="5039"/>
      </w:pPr>
      <w:rPr>
        <w:rFonts w:ascii="Georgia" w:eastAsia="Georgia" w:hAnsi="Georgia" w:cs="Georgia"/>
        <w:b w:val="0"/>
        <w:i w:val="0"/>
        <w:strike w:val="0"/>
        <w:dstrike w:val="0"/>
        <w:color w:val="000000"/>
        <w:sz w:val="23"/>
        <w:szCs w:val="23"/>
        <w:u w:val="none" w:color="000000"/>
        <w:bdr w:val="none" w:sz="0" w:space="0" w:color="auto"/>
        <w:shd w:val="clear" w:color="auto" w:fill="auto"/>
        <w:vertAlign w:val="baseline"/>
      </w:rPr>
    </w:lvl>
    <w:lvl w:ilvl="7" w:tplc="E97E129E">
      <w:start w:val="1"/>
      <w:numFmt w:val="lowerLetter"/>
      <w:lvlText w:val="%8"/>
      <w:lvlJc w:val="left"/>
      <w:pPr>
        <w:ind w:left="5759"/>
      </w:pPr>
      <w:rPr>
        <w:rFonts w:ascii="Georgia" w:eastAsia="Georgia" w:hAnsi="Georgia" w:cs="Georgia"/>
        <w:b w:val="0"/>
        <w:i w:val="0"/>
        <w:strike w:val="0"/>
        <w:dstrike w:val="0"/>
        <w:color w:val="000000"/>
        <w:sz w:val="23"/>
        <w:szCs w:val="23"/>
        <w:u w:val="none" w:color="000000"/>
        <w:bdr w:val="none" w:sz="0" w:space="0" w:color="auto"/>
        <w:shd w:val="clear" w:color="auto" w:fill="auto"/>
        <w:vertAlign w:val="baseline"/>
      </w:rPr>
    </w:lvl>
    <w:lvl w:ilvl="8" w:tplc="AD94A632">
      <w:start w:val="1"/>
      <w:numFmt w:val="lowerRoman"/>
      <w:lvlText w:val="%9"/>
      <w:lvlJc w:val="left"/>
      <w:pPr>
        <w:ind w:left="6479"/>
      </w:pPr>
      <w:rPr>
        <w:rFonts w:ascii="Georgia" w:eastAsia="Georgia" w:hAnsi="Georgia" w:cs="Georgia"/>
        <w:b w:val="0"/>
        <w:i w:val="0"/>
        <w:strike w:val="0"/>
        <w:dstrike w:val="0"/>
        <w:color w:val="000000"/>
        <w:sz w:val="23"/>
        <w:szCs w:val="23"/>
        <w:u w:val="none" w:color="000000"/>
        <w:bdr w:val="none" w:sz="0" w:space="0" w:color="auto"/>
        <w:shd w:val="clear" w:color="auto" w:fill="auto"/>
        <w:vertAlign w:val="baseline"/>
      </w:rPr>
    </w:lvl>
  </w:abstractNum>
  <w:num w:numId="1">
    <w:abstractNumId w:val="5"/>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documentProtection w:edit="readOnly" w:formatting="1" w:enforcement="1" w:cryptProviderType="rsaAES" w:cryptAlgorithmClass="hash" w:cryptAlgorithmType="typeAny" w:cryptAlgorithmSid="14" w:cryptSpinCount="100000" w:hash="9Kws8c0zhwR5rPGM9JBqDH5SQdbZmMeQCTCuELu4zEKszMBvFOvvt+01D5FOOSN1QRatIrPNJbEQOq8tWpyvqg==" w:salt="TM4NVZdbtd4LHFySLAuxWg=="/>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C8A"/>
    <w:rsid w:val="000011D0"/>
    <w:rsid w:val="000025B6"/>
    <w:rsid w:val="0000518F"/>
    <w:rsid w:val="00005BBE"/>
    <w:rsid w:val="000121A8"/>
    <w:rsid w:val="000128F7"/>
    <w:rsid w:val="000130FB"/>
    <w:rsid w:val="000160F7"/>
    <w:rsid w:val="00021D3C"/>
    <w:rsid w:val="00023050"/>
    <w:rsid w:val="000230F8"/>
    <w:rsid w:val="00024C78"/>
    <w:rsid w:val="000333A2"/>
    <w:rsid w:val="000339D6"/>
    <w:rsid w:val="0003797F"/>
    <w:rsid w:val="00040D9F"/>
    <w:rsid w:val="0004469F"/>
    <w:rsid w:val="00044829"/>
    <w:rsid w:val="0004663B"/>
    <w:rsid w:val="000473AC"/>
    <w:rsid w:val="00047D43"/>
    <w:rsid w:val="00053FC3"/>
    <w:rsid w:val="0005415F"/>
    <w:rsid w:val="000654B6"/>
    <w:rsid w:val="00065C7A"/>
    <w:rsid w:val="00090F75"/>
    <w:rsid w:val="0009129C"/>
    <w:rsid w:val="0009177D"/>
    <w:rsid w:val="000945DB"/>
    <w:rsid w:val="000A4CF4"/>
    <w:rsid w:val="000A6105"/>
    <w:rsid w:val="000A6341"/>
    <w:rsid w:val="000A78B7"/>
    <w:rsid w:val="000B248D"/>
    <w:rsid w:val="000C1BAE"/>
    <w:rsid w:val="000C76FE"/>
    <w:rsid w:val="000C7E03"/>
    <w:rsid w:val="000D082E"/>
    <w:rsid w:val="000D2ACF"/>
    <w:rsid w:val="000D7833"/>
    <w:rsid w:val="000E120F"/>
    <w:rsid w:val="000E6689"/>
    <w:rsid w:val="000E7141"/>
    <w:rsid w:val="000E7663"/>
    <w:rsid w:val="00101773"/>
    <w:rsid w:val="0010339E"/>
    <w:rsid w:val="00105B68"/>
    <w:rsid w:val="00107267"/>
    <w:rsid w:val="00110214"/>
    <w:rsid w:val="00112D3F"/>
    <w:rsid w:val="00120276"/>
    <w:rsid w:val="0012282A"/>
    <w:rsid w:val="00122C8D"/>
    <w:rsid w:val="00124FA3"/>
    <w:rsid w:val="00126389"/>
    <w:rsid w:val="00131077"/>
    <w:rsid w:val="00136074"/>
    <w:rsid w:val="00137E3D"/>
    <w:rsid w:val="00143E87"/>
    <w:rsid w:val="001472A8"/>
    <w:rsid w:val="001516C3"/>
    <w:rsid w:val="001618A7"/>
    <w:rsid w:val="00161A8D"/>
    <w:rsid w:val="00165778"/>
    <w:rsid w:val="001714CB"/>
    <w:rsid w:val="00171BAC"/>
    <w:rsid w:val="00172035"/>
    <w:rsid w:val="001764B2"/>
    <w:rsid w:val="00190B16"/>
    <w:rsid w:val="00190B4F"/>
    <w:rsid w:val="00197560"/>
    <w:rsid w:val="001B069C"/>
    <w:rsid w:val="001B2B75"/>
    <w:rsid w:val="001B70E7"/>
    <w:rsid w:val="001D1678"/>
    <w:rsid w:val="001D2456"/>
    <w:rsid w:val="001E7B78"/>
    <w:rsid w:val="001F36A1"/>
    <w:rsid w:val="00203221"/>
    <w:rsid w:val="00211B72"/>
    <w:rsid w:val="002129D8"/>
    <w:rsid w:val="002178F9"/>
    <w:rsid w:val="00226B34"/>
    <w:rsid w:val="00235B71"/>
    <w:rsid w:val="0024118E"/>
    <w:rsid w:val="002427CE"/>
    <w:rsid w:val="002475DD"/>
    <w:rsid w:val="00247AFB"/>
    <w:rsid w:val="002554BE"/>
    <w:rsid w:val="00256258"/>
    <w:rsid w:val="00256EC2"/>
    <w:rsid w:val="0026059B"/>
    <w:rsid w:val="002608D9"/>
    <w:rsid w:val="00264F1A"/>
    <w:rsid w:val="00270EE3"/>
    <w:rsid w:val="0027451B"/>
    <w:rsid w:val="00276083"/>
    <w:rsid w:val="00283318"/>
    <w:rsid w:val="002839E0"/>
    <w:rsid w:val="002865C2"/>
    <w:rsid w:val="00292CA0"/>
    <w:rsid w:val="00295A7A"/>
    <w:rsid w:val="002A224A"/>
    <w:rsid w:val="002A4B8F"/>
    <w:rsid w:val="002B1DB1"/>
    <w:rsid w:val="002B4BC1"/>
    <w:rsid w:val="002C1CE5"/>
    <w:rsid w:val="002D277D"/>
    <w:rsid w:val="002D51CC"/>
    <w:rsid w:val="002D7AC6"/>
    <w:rsid w:val="002E3948"/>
    <w:rsid w:val="002E47F7"/>
    <w:rsid w:val="002E6A8C"/>
    <w:rsid w:val="002F0C0B"/>
    <w:rsid w:val="002F187A"/>
    <w:rsid w:val="002F20BA"/>
    <w:rsid w:val="002F2511"/>
    <w:rsid w:val="002F2DFF"/>
    <w:rsid w:val="002F459B"/>
    <w:rsid w:val="002F5662"/>
    <w:rsid w:val="002F5FC9"/>
    <w:rsid w:val="002F6820"/>
    <w:rsid w:val="003012EC"/>
    <w:rsid w:val="0031041A"/>
    <w:rsid w:val="003117C4"/>
    <w:rsid w:val="00322684"/>
    <w:rsid w:val="003262CA"/>
    <w:rsid w:val="00326EE2"/>
    <w:rsid w:val="0032738A"/>
    <w:rsid w:val="00330FFA"/>
    <w:rsid w:val="0034138E"/>
    <w:rsid w:val="00342521"/>
    <w:rsid w:val="003451D5"/>
    <w:rsid w:val="00347B6D"/>
    <w:rsid w:val="003510D3"/>
    <w:rsid w:val="00361A84"/>
    <w:rsid w:val="003630CA"/>
    <w:rsid w:val="0036668C"/>
    <w:rsid w:val="00366750"/>
    <w:rsid w:val="0037051C"/>
    <w:rsid w:val="00374ADF"/>
    <w:rsid w:val="00383969"/>
    <w:rsid w:val="003853F8"/>
    <w:rsid w:val="00386C21"/>
    <w:rsid w:val="00386EC7"/>
    <w:rsid w:val="003871F2"/>
    <w:rsid w:val="00391638"/>
    <w:rsid w:val="0039374A"/>
    <w:rsid w:val="003966FB"/>
    <w:rsid w:val="003A3440"/>
    <w:rsid w:val="003A4746"/>
    <w:rsid w:val="003B1234"/>
    <w:rsid w:val="003B34B6"/>
    <w:rsid w:val="003C26A0"/>
    <w:rsid w:val="003C55B1"/>
    <w:rsid w:val="003C6775"/>
    <w:rsid w:val="003D2DBD"/>
    <w:rsid w:val="003E13C6"/>
    <w:rsid w:val="003E1CBB"/>
    <w:rsid w:val="003E6C67"/>
    <w:rsid w:val="003E7150"/>
    <w:rsid w:val="003E73CC"/>
    <w:rsid w:val="003F7716"/>
    <w:rsid w:val="004016C8"/>
    <w:rsid w:val="004023FC"/>
    <w:rsid w:val="0040305B"/>
    <w:rsid w:val="00403FA1"/>
    <w:rsid w:val="0042714B"/>
    <w:rsid w:val="004303A2"/>
    <w:rsid w:val="004332DA"/>
    <w:rsid w:val="004440AF"/>
    <w:rsid w:val="0045019B"/>
    <w:rsid w:val="004527AF"/>
    <w:rsid w:val="0045660A"/>
    <w:rsid w:val="00471AB8"/>
    <w:rsid w:val="004771FF"/>
    <w:rsid w:val="0048090B"/>
    <w:rsid w:val="004811B8"/>
    <w:rsid w:val="0049110B"/>
    <w:rsid w:val="00495EE3"/>
    <w:rsid w:val="004A2E83"/>
    <w:rsid w:val="004A5D5A"/>
    <w:rsid w:val="004B2CCD"/>
    <w:rsid w:val="004B4EFA"/>
    <w:rsid w:val="004B5AAA"/>
    <w:rsid w:val="004C666A"/>
    <w:rsid w:val="004D0ED3"/>
    <w:rsid w:val="004E2F73"/>
    <w:rsid w:val="004E5065"/>
    <w:rsid w:val="004E7F51"/>
    <w:rsid w:val="004F7D52"/>
    <w:rsid w:val="005026AC"/>
    <w:rsid w:val="00502833"/>
    <w:rsid w:val="0050566D"/>
    <w:rsid w:val="00507736"/>
    <w:rsid w:val="005101B8"/>
    <w:rsid w:val="00510D19"/>
    <w:rsid w:val="005321FC"/>
    <w:rsid w:val="00534439"/>
    <w:rsid w:val="00535B15"/>
    <w:rsid w:val="00536724"/>
    <w:rsid w:val="00537568"/>
    <w:rsid w:val="00546B98"/>
    <w:rsid w:val="00562536"/>
    <w:rsid w:val="00570278"/>
    <w:rsid w:val="00577E6F"/>
    <w:rsid w:val="005804E0"/>
    <w:rsid w:val="00583B24"/>
    <w:rsid w:val="005860CB"/>
    <w:rsid w:val="00587DC1"/>
    <w:rsid w:val="00594A04"/>
    <w:rsid w:val="005977A5"/>
    <w:rsid w:val="005B21CE"/>
    <w:rsid w:val="005B2A3E"/>
    <w:rsid w:val="005B7D60"/>
    <w:rsid w:val="005C24EE"/>
    <w:rsid w:val="005C4927"/>
    <w:rsid w:val="005C4993"/>
    <w:rsid w:val="005C623E"/>
    <w:rsid w:val="005D4A2F"/>
    <w:rsid w:val="005F0F30"/>
    <w:rsid w:val="005F4B27"/>
    <w:rsid w:val="005F4FEF"/>
    <w:rsid w:val="006021BD"/>
    <w:rsid w:val="00606C20"/>
    <w:rsid w:val="00607CF4"/>
    <w:rsid w:val="00631D9D"/>
    <w:rsid w:val="00632408"/>
    <w:rsid w:val="00636996"/>
    <w:rsid w:val="006473FC"/>
    <w:rsid w:val="00651EFC"/>
    <w:rsid w:val="006545D4"/>
    <w:rsid w:val="00654967"/>
    <w:rsid w:val="00657D56"/>
    <w:rsid w:val="00661379"/>
    <w:rsid w:val="00671A78"/>
    <w:rsid w:val="00672B35"/>
    <w:rsid w:val="006A200A"/>
    <w:rsid w:val="006A37B7"/>
    <w:rsid w:val="006A6205"/>
    <w:rsid w:val="006A67FF"/>
    <w:rsid w:val="006B7DDE"/>
    <w:rsid w:val="006C149C"/>
    <w:rsid w:val="006C1A3F"/>
    <w:rsid w:val="006C218D"/>
    <w:rsid w:val="006C411A"/>
    <w:rsid w:val="006C6A31"/>
    <w:rsid w:val="006D293F"/>
    <w:rsid w:val="006D5A21"/>
    <w:rsid w:val="006E1AA3"/>
    <w:rsid w:val="006E3C15"/>
    <w:rsid w:val="006E47D6"/>
    <w:rsid w:val="006F138A"/>
    <w:rsid w:val="00700619"/>
    <w:rsid w:val="00710345"/>
    <w:rsid w:val="00712643"/>
    <w:rsid w:val="00717504"/>
    <w:rsid w:val="007242B4"/>
    <w:rsid w:val="00737FF6"/>
    <w:rsid w:val="007457EB"/>
    <w:rsid w:val="00746A7F"/>
    <w:rsid w:val="00747CD3"/>
    <w:rsid w:val="007509FE"/>
    <w:rsid w:val="00764C32"/>
    <w:rsid w:val="007671AA"/>
    <w:rsid w:val="00770A38"/>
    <w:rsid w:val="00775E12"/>
    <w:rsid w:val="007808C2"/>
    <w:rsid w:val="00786C71"/>
    <w:rsid w:val="00787699"/>
    <w:rsid w:val="007936DC"/>
    <w:rsid w:val="007A6421"/>
    <w:rsid w:val="007B0F8C"/>
    <w:rsid w:val="007B3AB2"/>
    <w:rsid w:val="007B4332"/>
    <w:rsid w:val="007B50D8"/>
    <w:rsid w:val="007B545B"/>
    <w:rsid w:val="007B688A"/>
    <w:rsid w:val="007C14FD"/>
    <w:rsid w:val="007C6AEE"/>
    <w:rsid w:val="007D3C10"/>
    <w:rsid w:val="007E0520"/>
    <w:rsid w:val="007F3B16"/>
    <w:rsid w:val="00802B3F"/>
    <w:rsid w:val="00802DBC"/>
    <w:rsid w:val="00807A91"/>
    <w:rsid w:val="00810EEF"/>
    <w:rsid w:val="008152FF"/>
    <w:rsid w:val="00823F07"/>
    <w:rsid w:val="00832F4B"/>
    <w:rsid w:val="00833AE4"/>
    <w:rsid w:val="0083741F"/>
    <w:rsid w:val="00837ACA"/>
    <w:rsid w:val="00837D37"/>
    <w:rsid w:val="008409CE"/>
    <w:rsid w:val="00843CD7"/>
    <w:rsid w:val="0084595D"/>
    <w:rsid w:val="00850C89"/>
    <w:rsid w:val="008515EE"/>
    <w:rsid w:val="00854B9D"/>
    <w:rsid w:val="00866073"/>
    <w:rsid w:val="008741ED"/>
    <w:rsid w:val="00881C51"/>
    <w:rsid w:val="00894BFB"/>
    <w:rsid w:val="008A457E"/>
    <w:rsid w:val="008B0214"/>
    <w:rsid w:val="008B4E0D"/>
    <w:rsid w:val="008C1ED3"/>
    <w:rsid w:val="008D5CF3"/>
    <w:rsid w:val="008E1AA6"/>
    <w:rsid w:val="008E4F71"/>
    <w:rsid w:val="008F1E66"/>
    <w:rsid w:val="008F7008"/>
    <w:rsid w:val="00902D1F"/>
    <w:rsid w:val="0090354D"/>
    <w:rsid w:val="00907B48"/>
    <w:rsid w:val="009125AE"/>
    <w:rsid w:val="00916493"/>
    <w:rsid w:val="00926110"/>
    <w:rsid w:val="00932AEE"/>
    <w:rsid w:val="009346FF"/>
    <w:rsid w:val="009349B6"/>
    <w:rsid w:val="0093704E"/>
    <w:rsid w:val="009429CE"/>
    <w:rsid w:val="00942C53"/>
    <w:rsid w:val="0094416F"/>
    <w:rsid w:val="00944DAE"/>
    <w:rsid w:val="00945522"/>
    <w:rsid w:val="00946340"/>
    <w:rsid w:val="00950144"/>
    <w:rsid w:val="00953090"/>
    <w:rsid w:val="009664CA"/>
    <w:rsid w:val="00973332"/>
    <w:rsid w:val="009736C7"/>
    <w:rsid w:val="009868EE"/>
    <w:rsid w:val="00994FD5"/>
    <w:rsid w:val="0099762A"/>
    <w:rsid w:val="00997ADD"/>
    <w:rsid w:val="009A0F9D"/>
    <w:rsid w:val="009A7C4B"/>
    <w:rsid w:val="009B11CC"/>
    <w:rsid w:val="009B2CE8"/>
    <w:rsid w:val="009B579B"/>
    <w:rsid w:val="009B65DD"/>
    <w:rsid w:val="009C3D9A"/>
    <w:rsid w:val="009C3FDF"/>
    <w:rsid w:val="009C694D"/>
    <w:rsid w:val="009E06AE"/>
    <w:rsid w:val="009E424E"/>
    <w:rsid w:val="009E4BE1"/>
    <w:rsid w:val="009F2A7B"/>
    <w:rsid w:val="009F3DBA"/>
    <w:rsid w:val="00A01E09"/>
    <w:rsid w:val="00A03239"/>
    <w:rsid w:val="00A049CA"/>
    <w:rsid w:val="00A07D29"/>
    <w:rsid w:val="00A139A5"/>
    <w:rsid w:val="00A31856"/>
    <w:rsid w:val="00A31FC4"/>
    <w:rsid w:val="00A320FD"/>
    <w:rsid w:val="00A3460D"/>
    <w:rsid w:val="00A42FE7"/>
    <w:rsid w:val="00A4770E"/>
    <w:rsid w:val="00A5020A"/>
    <w:rsid w:val="00A51CE9"/>
    <w:rsid w:val="00A5680B"/>
    <w:rsid w:val="00A6714E"/>
    <w:rsid w:val="00A72149"/>
    <w:rsid w:val="00A871F0"/>
    <w:rsid w:val="00A87A67"/>
    <w:rsid w:val="00A93F3F"/>
    <w:rsid w:val="00A954F5"/>
    <w:rsid w:val="00A97891"/>
    <w:rsid w:val="00AA5DEB"/>
    <w:rsid w:val="00AB2626"/>
    <w:rsid w:val="00AB3FD6"/>
    <w:rsid w:val="00AB5D4A"/>
    <w:rsid w:val="00AB63B6"/>
    <w:rsid w:val="00AC181E"/>
    <w:rsid w:val="00AC2B3D"/>
    <w:rsid w:val="00AC498B"/>
    <w:rsid w:val="00AC6384"/>
    <w:rsid w:val="00AC78D4"/>
    <w:rsid w:val="00AD3517"/>
    <w:rsid w:val="00AD3825"/>
    <w:rsid w:val="00AD6016"/>
    <w:rsid w:val="00AE4F7C"/>
    <w:rsid w:val="00AF0935"/>
    <w:rsid w:val="00AF163F"/>
    <w:rsid w:val="00AF1B98"/>
    <w:rsid w:val="00AF42DC"/>
    <w:rsid w:val="00B06F88"/>
    <w:rsid w:val="00B16C8A"/>
    <w:rsid w:val="00B17727"/>
    <w:rsid w:val="00B23EAE"/>
    <w:rsid w:val="00B32378"/>
    <w:rsid w:val="00B32E78"/>
    <w:rsid w:val="00B539FB"/>
    <w:rsid w:val="00B5472E"/>
    <w:rsid w:val="00B64A8C"/>
    <w:rsid w:val="00B721CB"/>
    <w:rsid w:val="00B9305F"/>
    <w:rsid w:val="00B95269"/>
    <w:rsid w:val="00B95499"/>
    <w:rsid w:val="00BA1AA1"/>
    <w:rsid w:val="00BA4177"/>
    <w:rsid w:val="00BB0770"/>
    <w:rsid w:val="00BB0AAE"/>
    <w:rsid w:val="00BB3DD8"/>
    <w:rsid w:val="00BB6BE1"/>
    <w:rsid w:val="00BC505C"/>
    <w:rsid w:val="00BC5404"/>
    <w:rsid w:val="00BC5ADE"/>
    <w:rsid w:val="00BD19AB"/>
    <w:rsid w:val="00BD1E9C"/>
    <w:rsid w:val="00BD5957"/>
    <w:rsid w:val="00BE7067"/>
    <w:rsid w:val="00BE764C"/>
    <w:rsid w:val="00C04200"/>
    <w:rsid w:val="00C12783"/>
    <w:rsid w:val="00C13CF3"/>
    <w:rsid w:val="00C15F95"/>
    <w:rsid w:val="00C1704C"/>
    <w:rsid w:val="00C21FCC"/>
    <w:rsid w:val="00C2272C"/>
    <w:rsid w:val="00C323C6"/>
    <w:rsid w:val="00C35FDB"/>
    <w:rsid w:val="00C36688"/>
    <w:rsid w:val="00C37E24"/>
    <w:rsid w:val="00C44C2C"/>
    <w:rsid w:val="00C45730"/>
    <w:rsid w:val="00C47475"/>
    <w:rsid w:val="00C5197E"/>
    <w:rsid w:val="00C54EAC"/>
    <w:rsid w:val="00C561F7"/>
    <w:rsid w:val="00C6624C"/>
    <w:rsid w:val="00C72387"/>
    <w:rsid w:val="00C72ACE"/>
    <w:rsid w:val="00C7305F"/>
    <w:rsid w:val="00C80701"/>
    <w:rsid w:val="00C902F6"/>
    <w:rsid w:val="00CA2079"/>
    <w:rsid w:val="00CA56D4"/>
    <w:rsid w:val="00CA5D87"/>
    <w:rsid w:val="00CB1B5F"/>
    <w:rsid w:val="00CB1B6D"/>
    <w:rsid w:val="00CC0A20"/>
    <w:rsid w:val="00CC1E69"/>
    <w:rsid w:val="00CD410A"/>
    <w:rsid w:val="00CD4F55"/>
    <w:rsid w:val="00D031C5"/>
    <w:rsid w:val="00D13734"/>
    <w:rsid w:val="00D17725"/>
    <w:rsid w:val="00D30252"/>
    <w:rsid w:val="00D31BD2"/>
    <w:rsid w:val="00D34152"/>
    <w:rsid w:val="00D34BAD"/>
    <w:rsid w:val="00D3767E"/>
    <w:rsid w:val="00D4667A"/>
    <w:rsid w:val="00D47CF6"/>
    <w:rsid w:val="00D524E8"/>
    <w:rsid w:val="00D52C89"/>
    <w:rsid w:val="00D54E19"/>
    <w:rsid w:val="00D569A1"/>
    <w:rsid w:val="00D67F02"/>
    <w:rsid w:val="00D73C4C"/>
    <w:rsid w:val="00D77098"/>
    <w:rsid w:val="00D82EFF"/>
    <w:rsid w:val="00D83BCD"/>
    <w:rsid w:val="00D9054D"/>
    <w:rsid w:val="00D92C7E"/>
    <w:rsid w:val="00D94C66"/>
    <w:rsid w:val="00D960EF"/>
    <w:rsid w:val="00DA6464"/>
    <w:rsid w:val="00DB1936"/>
    <w:rsid w:val="00DB2CCB"/>
    <w:rsid w:val="00DB3F65"/>
    <w:rsid w:val="00DD0F33"/>
    <w:rsid w:val="00DD4E7F"/>
    <w:rsid w:val="00DD5FEF"/>
    <w:rsid w:val="00DD605B"/>
    <w:rsid w:val="00DD64EC"/>
    <w:rsid w:val="00DE2CA9"/>
    <w:rsid w:val="00DE60AE"/>
    <w:rsid w:val="00DF4795"/>
    <w:rsid w:val="00DF4EC6"/>
    <w:rsid w:val="00DF727C"/>
    <w:rsid w:val="00E12BDE"/>
    <w:rsid w:val="00E13426"/>
    <w:rsid w:val="00E16A21"/>
    <w:rsid w:val="00E17A42"/>
    <w:rsid w:val="00E2020A"/>
    <w:rsid w:val="00E226A4"/>
    <w:rsid w:val="00E30EA8"/>
    <w:rsid w:val="00E314EE"/>
    <w:rsid w:val="00E33CAD"/>
    <w:rsid w:val="00E33F2A"/>
    <w:rsid w:val="00E35451"/>
    <w:rsid w:val="00E37987"/>
    <w:rsid w:val="00E5088F"/>
    <w:rsid w:val="00E6162C"/>
    <w:rsid w:val="00E67F7F"/>
    <w:rsid w:val="00E75E96"/>
    <w:rsid w:val="00E944EA"/>
    <w:rsid w:val="00EA2545"/>
    <w:rsid w:val="00EA3BC7"/>
    <w:rsid w:val="00EA5DB7"/>
    <w:rsid w:val="00EA7F0B"/>
    <w:rsid w:val="00EB5224"/>
    <w:rsid w:val="00EB5C9F"/>
    <w:rsid w:val="00EC3B26"/>
    <w:rsid w:val="00EC4C3D"/>
    <w:rsid w:val="00EC644B"/>
    <w:rsid w:val="00ED37E2"/>
    <w:rsid w:val="00ED7351"/>
    <w:rsid w:val="00ED75D0"/>
    <w:rsid w:val="00EF7977"/>
    <w:rsid w:val="00F067A5"/>
    <w:rsid w:val="00F07031"/>
    <w:rsid w:val="00F07260"/>
    <w:rsid w:val="00F11E67"/>
    <w:rsid w:val="00F17548"/>
    <w:rsid w:val="00F2303C"/>
    <w:rsid w:val="00F235C9"/>
    <w:rsid w:val="00F25CB3"/>
    <w:rsid w:val="00F26325"/>
    <w:rsid w:val="00F34004"/>
    <w:rsid w:val="00F41A6C"/>
    <w:rsid w:val="00F41AB3"/>
    <w:rsid w:val="00F4499C"/>
    <w:rsid w:val="00F44D6B"/>
    <w:rsid w:val="00F509D7"/>
    <w:rsid w:val="00F51388"/>
    <w:rsid w:val="00F531DF"/>
    <w:rsid w:val="00F53D9F"/>
    <w:rsid w:val="00F637DF"/>
    <w:rsid w:val="00F67F20"/>
    <w:rsid w:val="00F7789A"/>
    <w:rsid w:val="00F77E38"/>
    <w:rsid w:val="00F80CEF"/>
    <w:rsid w:val="00F82F1A"/>
    <w:rsid w:val="00F85B0F"/>
    <w:rsid w:val="00F95965"/>
    <w:rsid w:val="00F97944"/>
    <w:rsid w:val="00FA1F79"/>
    <w:rsid w:val="00FA70F2"/>
    <w:rsid w:val="00FB0FF0"/>
    <w:rsid w:val="00FB17AA"/>
    <w:rsid w:val="00FB7D1D"/>
    <w:rsid w:val="00FC15C4"/>
    <w:rsid w:val="00FD16AC"/>
    <w:rsid w:val="00FD4051"/>
    <w:rsid w:val="00FE6080"/>
    <w:rsid w:val="00FE7C7A"/>
    <w:rsid w:val="00FF1BA4"/>
    <w:rsid w:val="00FF428D"/>
    <w:rsid w:val="00FF62DC"/>
    <w:rsid w:val="00FF71D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44229D-41C1-462D-A749-105D870FE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color w:val="58595B"/>
        <w:sz w:val="22"/>
        <w:szCs w:val="24"/>
        <w:lang w:val="hr-HR"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locked="0" w:uiPriority="1" w:qFormat="1"/>
    <w:lsdException w:name="heading 2" w:locked="0"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locked="0"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locked="0"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Naslov1">
    <w:name w:val="heading 1"/>
    <w:basedOn w:val="Normal"/>
    <w:link w:val="Naslov1Char"/>
    <w:uiPriority w:val="1"/>
    <w:qFormat/>
    <w:locked/>
    <w:rsid w:val="000B248D"/>
    <w:pPr>
      <w:widowControl w:val="0"/>
      <w:spacing w:after="0" w:line="240" w:lineRule="auto"/>
      <w:ind w:left="115"/>
      <w:outlineLvl w:val="0"/>
    </w:pPr>
    <w:rPr>
      <w:rFonts w:ascii="Calibri" w:eastAsia="Calibri" w:hAnsi="Calibri" w:cstheme="minorBidi"/>
      <w:noProof w:val="0"/>
      <w:color w:val="auto"/>
      <w:sz w:val="25"/>
      <w:szCs w:val="25"/>
      <w:lang w:val="en-US"/>
    </w:rPr>
  </w:style>
  <w:style w:type="paragraph" w:styleId="Naslov2">
    <w:name w:val="heading 2"/>
    <w:basedOn w:val="Normal"/>
    <w:link w:val="Naslov2Char"/>
    <w:uiPriority w:val="1"/>
    <w:qFormat/>
    <w:locked/>
    <w:rsid w:val="000B248D"/>
    <w:pPr>
      <w:widowControl w:val="0"/>
      <w:spacing w:after="0" w:line="240" w:lineRule="auto"/>
      <w:ind w:left="130"/>
      <w:outlineLvl w:val="1"/>
    </w:pPr>
    <w:rPr>
      <w:rFonts w:ascii="Calibri" w:eastAsia="Calibri" w:hAnsi="Calibri" w:cstheme="minorBidi"/>
      <w:noProof w:val="0"/>
      <w:color w:val="auto"/>
      <w:sz w:val="24"/>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Default">
    <w:name w:val="Default"/>
    <w:uiPriority w:val="99"/>
    <w:locked/>
    <w:rsid w:val="00B16C8A"/>
    <w:pPr>
      <w:autoSpaceDE w:val="0"/>
      <w:autoSpaceDN w:val="0"/>
      <w:adjustRightInd w:val="0"/>
      <w:spacing w:after="0" w:line="240" w:lineRule="auto"/>
    </w:pPr>
    <w:rPr>
      <w:rFonts w:cs="Arial"/>
      <w:color w:val="000000"/>
      <w:sz w:val="24"/>
    </w:rPr>
  </w:style>
  <w:style w:type="paragraph" w:styleId="Odlomakpopisa">
    <w:name w:val="List Paragraph"/>
    <w:basedOn w:val="Normal"/>
    <w:uiPriority w:val="34"/>
    <w:qFormat/>
    <w:locked/>
    <w:rsid w:val="009C3D9A"/>
    <w:pPr>
      <w:ind w:left="720"/>
      <w:contextualSpacing/>
    </w:pPr>
  </w:style>
  <w:style w:type="character" w:customStyle="1" w:styleId="Naslov1Char">
    <w:name w:val="Naslov 1 Char"/>
    <w:basedOn w:val="Zadanifontodlomka"/>
    <w:link w:val="Naslov1"/>
    <w:uiPriority w:val="1"/>
    <w:rsid w:val="000B248D"/>
    <w:rPr>
      <w:rFonts w:ascii="Calibri" w:eastAsia="Calibri" w:hAnsi="Calibri" w:cstheme="minorBidi"/>
      <w:color w:val="auto"/>
      <w:sz w:val="25"/>
      <w:szCs w:val="25"/>
      <w:lang w:val="en-US"/>
    </w:rPr>
  </w:style>
  <w:style w:type="character" w:customStyle="1" w:styleId="Naslov2Char">
    <w:name w:val="Naslov 2 Char"/>
    <w:basedOn w:val="Zadanifontodlomka"/>
    <w:link w:val="Naslov2"/>
    <w:uiPriority w:val="1"/>
    <w:rsid w:val="000B248D"/>
    <w:rPr>
      <w:rFonts w:ascii="Calibri" w:eastAsia="Calibri" w:hAnsi="Calibri" w:cstheme="minorBidi"/>
      <w:color w:val="auto"/>
      <w:sz w:val="24"/>
      <w:lang w:val="en-US"/>
    </w:rPr>
  </w:style>
  <w:style w:type="paragraph" w:styleId="Tijeloteksta">
    <w:name w:val="Body Text"/>
    <w:basedOn w:val="Normal"/>
    <w:link w:val="TijelotekstaChar"/>
    <w:uiPriority w:val="1"/>
    <w:qFormat/>
    <w:locked/>
    <w:rsid w:val="000B248D"/>
    <w:pPr>
      <w:widowControl w:val="0"/>
      <w:spacing w:after="0" w:line="240" w:lineRule="auto"/>
      <w:ind w:left="130"/>
    </w:pPr>
    <w:rPr>
      <w:rFonts w:ascii="Calibri" w:eastAsia="Calibri" w:hAnsi="Calibri" w:cstheme="minorBidi"/>
      <w:noProof w:val="0"/>
      <w:color w:val="auto"/>
      <w:sz w:val="23"/>
      <w:szCs w:val="23"/>
      <w:lang w:val="en-US"/>
    </w:rPr>
  </w:style>
  <w:style w:type="character" w:customStyle="1" w:styleId="TijelotekstaChar">
    <w:name w:val="Tijelo teksta Char"/>
    <w:basedOn w:val="Zadanifontodlomka"/>
    <w:link w:val="Tijeloteksta"/>
    <w:uiPriority w:val="1"/>
    <w:rsid w:val="000B248D"/>
    <w:rPr>
      <w:rFonts w:ascii="Calibri" w:eastAsia="Calibri" w:hAnsi="Calibri" w:cstheme="minorBidi"/>
      <w:color w:val="auto"/>
      <w:sz w:val="23"/>
      <w:szCs w:val="23"/>
      <w:lang w:val="en-US"/>
    </w:rPr>
  </w:style>
  <w:style w:type="character" w:styleId="Naglaeno">
    <w:name w:val="Strong"/>
    <w:basedOn w:val="Zadanifontodlomka"/>
    <w:uiPriority w:val="22"/>
    <w:qFormat/>
    <w:locked/>
    <w:rsid w:val="0003797F"/>
    <w:rPr>
      <w:b/>
      <w:bCs/>
    </w:rPr>
  </w:style>
  <w:style w:type="paragraph" w:styleId="Bezproreda">
    <w:name w:val="No Spacing"/>
    <w:uiPriority w:val="1"/>
    <w:qFormat/>
    <w:locked/>
    <w:rsid w:val="0003797F"/>
    <w:pPr>
      <w:spacing w:after="0" w:line="240" w:lineRule="auto"/>
    </w:pPr>
    <w:rPr>
      <w:rFonts w:asciiTheme="minorHAnsi" w:hAnsiTheme="minorHAnsi" w:cstheme="minorBidi"/>
      <w:color w:val="auto"/>
      <w:szCs w:val="22"/>
    </w:rPr>
  </w:style>
  <w:style w:type="paragraph" w:styleId="StandardWeb">
    <w:name w:val="Normal (Web)"/>
    <w:basedOn w:val="Normal"/>
    <w:uiPriority w:val="99"/>
    <w:unhideWhenUsed/>
    <w:locked/>
    <w:rsid w:val="00632408"/>
    <w:pPr>
      <w:spacing w:before="100" w:beforeAutospacing="1" w:after="100" w:afterAutospacing="1" w:line="240" w:lineRule="auto"/>
    </w:pPr>
    <w:rPr>
      <w:rFonts w:ascii="Times New Roman" w:hAnsi="Times New Roman"/>
      <w:noProof w:val="0"/>
      <w:color w:val="auto"/>
      <w:sz w:val="24"/>
      <w:lang w:eastAsia="hr-HR"/>
    </w:rPr>
  </w:style>
  <w:style w:type="character" w:styleId="Hiperveza">
    <w:name w:val="Hyperlink"/>
    <w:basedOn w:val="Zadanifontodlomka"/>
    <w:uiPriority w:val="99"/>
    <w:unhideWhenUsed/>
    <w:rsid w:val="00040D9F"/>
    <w:rPr>
      <w:color w:val="0000FF"/>
      <w:u w:val="single"/>
    </w:rPr>
  </w:style>
  <w:style w:type="paragraph" w:customStyle="1" w:styleId="default0">
    <w:name w:val="default"/>
    <w:basedOn w:val="Normal"/>
    <w:locked/>
    <w:rsid w:val="00040D9F"/>
    <w:pPr>
      <w:autoSpaceDE w:val="0"/>
      <w:autoSpaceDN w:val="0"/>
      <w:spacing w:after="0" w:line="240" w:lineRule="auto"/>
    </w:pPr>
    <w:rPr>
      <w:rFonts w:cs="Arial"/>
      <w:noProof w:val="0"/>
      <w:color w:val="000000"/>
      <w:sz w:val="24"/>
      <w:lang w:eastAsia="hr-HR"/>
    </w:rPr>
  </w:style>
  <w:style w:type="paragraph" w:styleId="Tekstbalonia">
    <w:name w:val="Balloon Text"/>
    <w:basedOn w:val="Normal"/>
    <w:link w:val="TekstbaloniaChar"/>
    <w:uiPriority w:val="99"/>
    <w:semiHidden/>
    <w:unhideWhenUsed/>
    <w:locked/>
    <w:rsid w:val="00247AFB"/>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247AFB"/>
    <w:rPr>
      <w:rFonts w:ascii="Segoe UI" w:hAnsi="Segoe UI" w:cs="Segoe UI"/>
      <w:noProof/>
      <w:sz w:val="18"/>
      <w:szCs w:val="18"/>
    </w:rPr>
  </w:style>
  <w:style w:type="paragraph" w:customStyle="1" w:styleId="m-7276102684321007246msolistparagraph">
    <w:name w:val="m_-7276102684321007246msolistparagraph"/>
    <w:basedOn w:val="Normal"/>
    <w:locked/>
    <w:rsid w:val="009B65DD"/>
    <w:pPr>
      <w:spacing w:before="100" w:beforeAutospacing="1" w:after="100" w:afterAutospacing="1" w:line="240" w:lineRule="auto"/>
    </w:pPr>
    <w:rPr>
      <w:rFonts w:ascii="Times New Roman" w:hAnsi="Times New Roman"/>
      <w:noProof w:val="0"/>
      <w:color w:val="auto"/>
      <w:sz w:val="24"/>
      <w:lang w:eastAsia="hr-HR"/>
    </w:rPr>
  </w:style>
  <w:style w:type="paragraph" w:styleId="Obinitekst">
    <w:name w:val="Plain Text"/>
    <w:basedOn w:val="Normal"/>
    <w:link w:val="ObinitekstChar"/>
    <w:uiPriority w:val="99"/>
    <w:unhideWhenUsed/>
    <w:locked/>
    <w:rsid w:val="00C54EAC"/>
    <w:pPr>
      <w:spacing w:after="0" w:line="240" w:lineRule="auto"/>
    </w:pPr>
    <w:rPr>
      <w:rFonts w:cstheme="minorBidi"/>
      <w:noProof w:val="0"/>
      <w:szCs w:val="21"/>
    </w:rPr>
  </w:style>
  <w:style w:type="character" w:customStyle="1" w:styleId="ObinitekstChar">
    <w:name w:val="Obični tekst Char"/>
    <w:basedOn w:val="Zadanifontodlomka"/>
    <w:link w:val="Obinitekst"/>
    <w:uiPriority w:val="99"/>
    <w:rsid w:val="00C54EAC"/>
    <w:rPr>
      <w:rFonts w:cstheme="minorBidi"/>
      <w:szCs w:val="21"/>
    </w:rPr>
  </w:style>
  <w:style w:type="paragraph" w:customStyle="1" w:styleId="FirstParagraph">
    <w:name w:val="First Paragraph"/>
    <w:basedOn w:val="Tijeloteksta"/>
    <w:next w:val="Tijeloteksta"/>
    <w:qFormat/>
    <w:locked/>
    <w:rsid w:val="0050566D"/>
    <w:pPr>
      <w:widowControl/>
      <w:spacing w:before="180" w:after="180"/>
      <w:ind w:left="0"/>
    </w:pPr>
    <w:rPr>
      <w:rFonts w:asciiTheme="minorHAnsi" w:eastAsiaTheme="minorHAnsi" w:hAnsiTheme="minorHAnsi"/>
      <w:sz w:val="24"/>
      <w:szCs w:val="24"/>
    </w:rPr>
  </w:style>
  <w:style w:type="paragraph" w:customStyle="1" w:styleId="Standard">
    <w:name w:val="Standard"/>
    <w:locked/>
    <w:rsid w:val="0037051C"/>
    <w:pPr>
      <w:suppressAutoHyphens/>
      <w:autoSpaceDN w:val="0"/>
      <w:textAlignment w:val="baseline"/>
    </w:pPr>
    <w:rPr>
      <w:rFonts w:ascii="Calibri" w:eastAsia="SimSun" w:hAnsi="Calibri" w:cs="Calibri"/>
      <w:color w:val="auto"/>
      <w:kern w:val="3"/>
      <w:szCs w:val="22"/>
    </w:rPr>
  </w:style>
  <w:style w:type="paragraph" w:customStyle="1" w:styleId="gmail-msolistparagraph">
    <w:name w:val="gmail-msolistparagraph"/>
    <w:basedOn w:val="Normal"/>
    <w:locked/>
    <w:rsid w:val="00F95965"/>
    <w:pPr>
      <w:spacing w:before="100" w:beforeAutospacing="1" w:after="100" w:afterAutospacing="1" w:line="240" w:lineRule="auto"/>
    </w:pPr>
    <w:rPr>
      <w:rFonts w:ascii="Times New Roman" w:hAnsi="Times New Roman"/>
      <w:noProof w:val="0"/>
      <w:color w:val="auto"/>
      <w:sz w:val="24"/>
      <w:lang w:eastAsia="hr-HR"/>
    </w:rPr>
  </w:style>
  <w:style w:type="paragraph" w:customStyle="1" w:styleId="m-2300993119542246459gmail-m-5257409584684993520gmail-western">
    <w:name w:val="m_-2300993119542246459gmail-m_-5257409584684993520gmail-western"/>
    <w:basedOn w:val="Normal"/>
    <w:locked/>
    <w:rsid w:val="00FE6080"/>
    <w:pPr>
      <w:spacing w:before="100" w:beforeAutospacing="1" w:after="100" w:afterAutospacing="1" w:line="240" w:lineRule="auto"/>
    </w:pPr>
    <w:rPr>
      <w:rFonts w:ascii="Times New Roman" w:hAnsi="Times New Roman"/>
      <w:noProof w:val="0"/>
      <w:color w:val="auto"/>
      <w:sz w:val="24"/>
      <w:lang w:eastAsia="hr-HR"/>
    </w:rPr>
  </w:style>
  <w:style w:type="paragraph" w:customStyle="1" w:styleId="m1831778135288785377m4998972626538657504m-931265799994102047m1585383135372131671m456220450754912188m-2300993119542246459gmail-m-5257409584684993520gmail-western">
    <w:name w:val="m_1831778135288785377m_4998972626538657504m_-931265799994102047m_1585383135372131671m_456220450754912188m_-2300993119542246459gmail-m_-5257409584684993520gmail-western"/>
    <w:basedOn w:val="Normal"/>
    <w:locked/>
    <w:rsid w:val="006E3C15"/>
    <w:pPr>
      <w:spacing w:before="100" w:beforeAutospacing="1" w:after="100" w:afterAutospacing="1" w:line="240" w:lineRule="auto"/>
    </w:pPr>
    <w:rPr>
      <w:rFonts w:ascii="Times New Roman" w:hAnsi="Times New Roman"/>
      <w:noProof w:val="0"/>
      <w:color w:val="auto"/>
      <w:sz w:val="24"/>
      <w:lang w:eastAsia="hr-HR"/>
    </w:rPr>
  </w:style>
  <w:style w:type="paragraph" w:customStyle="1" w:styleId="Textbody">
    <w:name w:val="Text body"/>
    <w:basedOn w:val="Normal"/>
    <w:locked/>
    <w:rsid w:val="00DF4795"/>
    <w:pPr>
      <w:widowControl w:val="0"/>
      <w:suppressAutoHyphens/>
      <w:autoSpaceDN w:val="0"/>
      <w:spacing w:after="120" w:line="240" w:lineRule="auto"/>
      <w:textAlignment w:val="baseline"/>
    </w:pPr>
    <w:rPr>
      <w:rFonts w:ascii="Times New Roman" w:eastAsia="SimSun" w:hAnsi="Times New Roman" w:cs="Mangal"/>
      <w:noProof w:val="0"/>
      <w:color w:val="auto"/>
      <w:kern w:val="3"/>
      <w:sz w:val="24"/>
      <w:lang w:eastAsia="zh-CN" w:bidi="hi-IN"/>
    </w:rPr>
  </w:style>
  <w:style w:type="paragraph" w:customStyle="1" w:styleId="gmail-western">
    <w:name w:val="gmail-western"/>
    <w:basedOn w:val="Normal"/>
    <w:locked/>
    <w:rsid w:val="00786C71"/>
    <w:pPr>
      <w:spacing w:before="100" w:beforeAutospacing="1" w:after="100" w:afterAutospacing="1" w:line="240" w:lineRule="auto"/>
    </w:pPr>
    <w:rPr>
      <w:rFonts w:ascii="Times New Roman" w:hAnsi="Times New Roman"/>
      <w:noProof w:val="0"/>
      <w:color w:val="auto"/>
      <w:sz w:val="24"/>
      <w:lang w:eastAsia="hr-HR"/>
    </w:rPr>
  </w:style>
  <w:style w:type="paragraph" w:styleId="Tekstfusnote">
    <w:name w:val="footnote text"/>
    <w:basedOn w:val="Normal"/>
    <w:link w:val="TekstfusnoteChar"/>
    <w:semiHidden/>
    <w:locked/>
    <w:rsid w:val="00535B15"/>
    <w:pPr>
      <w:spacing w:after="0" w:line="240" w:lineRule="auto"/>
    </w:pPr>
    <w:rPr>
      <w:rFonts w:eastAsia="Times New Roman"/>
      <w:noProof w:val="0"/>
      <w:color w:val="auto"/>
      <w:sz w:val="20"/>
      <w:szCs w:val="20"/>
      <w:lang w:eastAsia="hr-HR"/>
    </w:rPr>
  </w:style>
  <w:style w:type="character" w:customStyle="1" w:styleId="TekstfusnoteChar">
    <w:name w:val="Tekst fusnote Char"/>
    <w:basedOn w:val="Zadanifontodlomka"/>
    <w:link w:val="Tekstfusnote"/>
    <w:semiHidden/>
    <w:rsid w:val="00535B15"/>
    <w:rPr>
      <w:rFonts w:eastAsia="Times New Roman"/>
      <w:color w:val="auto"/>
      <w:sz w:val="20"/>
      <w:szCs w:val="20"/>
      <w:lang w:eastAsia="hr-HR"/>
    </w:rPr>
  </w:style>
  <w:style w:type="character" w:styleId="Referencafusnote">
    <w:name w:val="footnote reference"/>
    <w:semiHidden/>
    <w:locked/>
    <w:rsid w:val="00535B15"/>
    <w:rPr>
      <w:vertAlign w:val="superscript"/>
    </w:rPr>
  </w:style>
  <w:style w:type="character" w:customStyle="1" w:styleId="3l3x">
    <w:name w:val="_3l3x"/>
    <w:basedOn w:val="Zadanifontodlomka"/>
    <w:locked/>
    <w:rsid w:val="00B95269"/>
  </w:style>
  <w:style w:type="paragraph" w:customStyle="1" w:styleId="tb-na16">
    <w:name w:val="tb-na16"/>
    <w:basedOn w:val="Normal"/>
    <w:locked/>
    <w:rsid w:val="00E67F7F"/>
    <w:pPr>
      <w:spacing w:before="100" w:beforeAutospacing="1" w:after="100" w:afterAutospacing="1" w:line="240" w:lineRule="auto"/>
    </w:pPr>
    <w:rPr>
      <w:rFonts w:ascii="Times New Roman" w:eastAsia="Times New Roman" w:hAnsi="Times New Roman"/>
      <w:noProof w:val="0"/>
      <w:color w:val="auto"/>
      <w:sz w:val="24"/>
      <w:lang w:val="en-US"/>
    </w:rPr>
  </w:style>
  <w:style w:type="paragraph" w:customStyle="1" w:styleId="gmail-standard">
    <w:name w:val="gmail-standard"/>
    <w:basedOn w:val="Normal"/>
    <w:locked/>
    <w:rsid w:val="003E7150"/>
    <w:pPr>
      <w:spacing w:before="100" w:beforeAutospacing="1" w:after="100" w:afterAutospacing="1" w:line="240" w:lineRule="auto"/>
    </w:pPr>
    <w:rPr>
      <w:rFonts w:ascii="Times New Roman" w:hAnsi="Times New Roman"/>
      <w:noProof w:val="0"/>
      <w:color w:val="auto"/>
      <w:sz w:val="24"/>
      <w:lang w:eastAsia="hr-HR"/>
    </w:rPr>
  </w:style>
  <w:style w:type="paragraph" w:customStyle="1" w:styleId="xmsonormal">
    <w:name w:val="x_msonormal"/>
    <w:basedOn w:val="Normal"/>
    <w:locked/>
    <w:rsid w:val="00105B68"/>
    <w:pPr>
      <w:spacing w:before="100" w:beforeAutospacing="1" w:after="100" w:afterAutospacing="1" w:line="240" w:lineRule="auto"/>
    </w:pPr>
    <w:rPr>
      <w:rFonts w:ascii="Times New Roman" w:hAnsi="Times New Roman"/>
      <w:noProof w:val="0"/>
      <w:color w:val="auto"/>
      <w:sz w:val="24"/>
      <w:lang w:eastAsia="hr-HR"/>
    </w:rPr>
  </w:style>
  <w:style w:type="character" w:styleId="Referencakomentara">
    <w:name w:val="annotation reference"/>
    <w:basedOn w:val="Zadanifontodlomka"/>
    <w:uiPriority w:val="99"/>
    <w:semiHidden/>
    <w:unhideWhenUsed/>
    <w:locked/>
    <w:rsid w:val="000011D0"/>
    <w:rPr>
      <w:sz w:val="16"/>
      <w:szCs w:val="16"/>
    </w:rPr>
  </w:style>
  <w:style w:type="paragraph" w:styleId="Tekstkomentara">
    <w:name w:val="annotation text"/>
    <w:basedOn w:val="Normal"/>
    <w:link w:val="TekstkomentaraChar"/>
    <w:uiPriority w:val="99"/>
    <w:semiHidden/>
    <w:unhideWhenUsed/>
    <w:locked/>
    <w:rsid w:val="000011D0"/>
    <w:pPr>
      <w:spacing w:line="240" w:lineRule="auto"/>
    </w:pPr>
    <w:rPr>
      <w:sz w:val="20"/>
      <w:szCs w:val="20"/>
    </w:rPr>
  </w:style>
  <w:style w:type="character" w:customStyle="1" w:styleId="TekstkomentaraChar">
    <w:name w:val="Tekst komentara Char"/>
    <w:basedOn w:val="Zadanifontodlomka"/>
    <w:link w:val="Tekstkomentara"/>
    <w:uiPriority w:val="99"/>
    <w:semiHidden/>
    <w:rsid w:val="000011D0"/>
    <w:rPr>
      <w:noProof/>
      <w:sz w:val="20"/>
      <w:szCs w:val="20"/>
    </w:rPr>
  </w:style>
  <w:style w:type="paragraph" w:styleId="Predmetkomentara">
    <w:name w:val="annotation subject"/>
    <w:basedOn w:val="Tekstkomentara"/>
    <w:next w:val="Tekstkomentara"/>
    <w:link w:val="PredmetkomentaraChar"/>
    <w:uiPriority w:val="99"/>
    <w:semiHidden/>
    <w:unhideWhenUsed/>
    <w:locked/>
    <w:rsid w:val="000011D0"/>
    <w:rPr>
      <w:b/>
      <w:bCs/>
    </w:rPr>
  </w:style>
  <w:style w:type="character" w:customStyle="1" w:styleId="PredmetkomentaraChar">
    <w:name w:val="Predmet komentara Char"/>
    <w:basedOn w:val="TekstkomentaraChar"/>
    <w:link w:val="Predmetkomentara"/>
    <w:uiPriority w:val="99"/>
    <w:semiHidden/>
    <w:rsid w:val="000011D0"/>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0635">
      <w:bodyDiv w:val="1"/>
      <w:marLeft w:val="0"/>
      <w:marRight w:val="0"/>
      <w:marTop w:val="0"/>
      <w:marBottom w:val="0"/>
      <w:divBdr>
        <w:top w:val="none" w:sz="0" w:space="0" w:color="auto"/>
        <w:left w:val="none" w:sz="0" w:space="0" w:color="auto"/>
        <w:bottom w:val="none" w:sz="0" w:space="0" w:color="auto"/>
        <w:right w:val="none" w:sz="0" w:space="0" w:color="auto"/>
      </w:divBdr>
    </w:div>
    <w:div w:id="21825180">
      <w:bodyDiv w:val="1"/>
      <w:marLeft w:val="0"/>
      <w:marRight w:val="0"/>
      <w:marTop w:val="0"/>
      <w:marBottom w:val="0"/>
      <w:divBdr>
        <w:top w:val="none" w:sz="0" w:space="0" w:color="auto"/>
        <w:left w:val="none" w:sz="0" w:space="0" w:color="auto"/>
        <w:bottom w:val="none" w:sz="0" w:space="0" w:color="auto"/>
        <w:right w:val="none" w:sz="0" w:space="0" w:color="auto"/>
      </w:divBdr>
    </w:div>
    <w:div w:id="25955450">
      <w:bodyDiv w:val="1"/>
      <w:marLeft w:val="0"/>
      <w:marRight w:val="0"/>
      <w:marTop w:val="0"/>
      <w:marBottom w:val="0"/>
      <w:divBdr>
        <w:top w:val="none" w:sz="0" w:space="0" w:color="auto"/>
        <w:left w:val="none" w:sz="0" w:space="0" w:color="auto"/>
        <w:bottom w:val="none" w:sz="0" w:space="0" w:color="auto"/>
        <w:right w:val="none" w:sz="0" w:space="0" w:color="auto"/>
      </w:divBdr>
    </w:div>
    <w:div w:id="48698125">
      <w:bodyDiv w:val="1"/>
      <w:marLeft w:val="0"/>
      <w:marRight w:val="0"/>
      <w:marTop w:val="0"/>
      <w:marBottom w:val="0"/>
      <w:divBdr>
        <w:top w:val="none" w:sz="0" w:space="0" w:color="auto"/>
        <w:left w:val="none" w:sz="0" w:space="0" w:color="auto"/>
        <w:bottom w:val="none" w:sz="0" w:space="0" w:color="auto"/>
        <w:right w:val="none" w:sz="0" w:space="0" w:color="auto"/>
      </w:divBdr>
    </w:div>
    <w:div w:id="54277619">
      <w:bodyDiv w:val="1"/>
      <w:marLeft w:val="0"/>
      <w:marRight w:val="0"/>
      <w:marTop w:val="0"/>
      <w:marBottom w:val="0"/>
      <w:divBdr>
        <w:top w:val="none" w:sz="0" w:space="0" w:color="auto"/>
        <w:left w:val="none" w:sz="0" w:space="0" w:color="auto"/>
        <w:bottom w:val="none" w:sz="0" w:space="0" w:color="auto"/>
        <w:right w:val="none" w:sz="0" w:space="0" w:color="auto"/>
      </w:divBdr>
    </w:div>
    <w:div w:id="68885917">
      <w:bodyDiv w:val="1"/>
      <w:marLeft w:val="0"/>
      <w:marRight w:val="0"/>
      <w:marTop w:val="0"/>
      <w:marBottom w:val="0"/>
      <w:divBdr>
        <w:top w:val="none" w:sz="0" w:space="0" w:color="auto"/>
        <w:left w:val="none" w:sz="0" w:space="0" w:color="auto"/>
        <w:bottom w:val="none" w:sz="0" w:space="0" w:color="auto"/>
        <w:right w:val="none" w:sz="0" w:space="0" w:color="auto"/>
      </w:divBdr>
    </w:div>
    <w:div w:id="79065065">
      <w:bodyDiv w:val="1"/>
      <w:marLeft w:val="0"/>
      <w:marRight w:val="0"/>
      <w:marTop w:val="0"/>
      <w:marBottom w:val="0"/>
      <w:divBdr>
        <w:top w:val="none" w:sz="0" w:space="0" w:color="auto"/>
        <w:left w:val="none" w:sz="0" w:space="0" w:color="auto"/>
        <w:bottom w:val="none" w:sz="0" w:space="0" w:color="auto"/>
        <w:right w:val="none" w:sz="0" w:space="0" w:color="auto"/>
      </w:divBdr>
    </w:div>
    <w:div w:id="84546297">
      <w:bodyDiv w:val="1"/>
      <w:marLeft w:val="0"/>
      <w:marRight w:val="0"/>
      <w:marTop w:val="0"/>
      <w:marBottom w:val="0"/>
      <w:divBdr>
        <w:top w:val="none" w:sz="0" w:space="0" w:color="auto"/>
        <w:left w:val="none" w:sz="0" w:space="0" w:color="auto"/>
        <w:bottom w:val="none" w:sz="0" w:space="0" w:color="auto"/>
        <w:right w:val="none" w:sz="0" w:space="0" w:color="auto"/>
      </w:divBdr>
    </w:div>
    <w:div w:id="94979346">
      <w:bodyDiv w:val="1"/>
      <w:marLeft w:val="0"/>
      <w:marRight w:val="0"/>
      <w:marTop w:val="0"/>
      <w:marBottom w:val="0"/>
      <w:divBdr>
        <w:top w:val="none" w:sz="0" w:space="0" w:color="auto"/>
        <w:left w:val="none" w:sz="0" w:space="0" w:color="auto"/>
        <w:bottom w:val="none" w:sz="0" w:space="0" w:color="auto"/>
        <w:right w:val="none" w:sz="0" w:space="0" w:color="auto"/>
      </w:divBdr>
    </w:div>
    <w:div w:id="96340127">
      <w:bodyDiv w:val="1"/>
      <w:marLeft w:val="0"/>
      <w:marRight w:val="0"/>
      <w:marTop w:val="0"/>
      <w:marBottom w:val="0"/>
      <w:divBdr>
        <w:top w:val="none" w:sz="0" w:space="0" w:color="auto"/>
        <w:left w:val="none" w:sz="0" w:space="0" w:color="auto"/>
        <w:bottom w:val="none" w:sz="0" w:space="0" w:color="auto"/>
        <w:right w:val="none" w:sz="0" w:space="0" w:color="auto"/>
      </w:divBdr>
    </w:div>
    <w:div w:id="111635242">
      <w:bodyDiv w:val="1"/>
      <w:marLeft w:val="0"/>
      <w:marRight w:val="0"/>
      <w:marTop w:val="0"/>
      <w:marBottom w:val="0"/>
      <w:divBdr>
        <w:top w:val="none" w:sz="0" w:space="0" w:color="auto"/>
        <w:left w:val="none" w:sz="0" w:space="0" w:color="auto"/>
        <w:bottom w:val="none" w:sz="0" w:space="0" w:color="auto"/>
        <w:right w:val="none" w:sz="0" w:space="0" w:color="auto"/>
      </w:divBdr>
    </w:div>
    <w:div w:id="115562007">
      <w:bodyDiv w:val="1"/>
      <w:marLeft w:val="0"/>
      <w:marRight w:val="0"/>
      <w:marTop w:val="0"/>
      <w:marBottom w:val="0"/>
      <w:divBdr>
        <w:top w:val="none" w:sz="0" w:space="0" w:color="auto"/>
        <w:left w:val="none" w:sz="0" w:space="0" w:color="auto"/>
        <w:bottom w:val="none" w:sz="0" w:space="0" w:color="auto"/>
        <w:right w:val="none" w:sz="0" w:space="0" w:color="auto"/>
      </w:divBdr>
    </w:div>
    <w:div w:id="126895609">
      <w:bodyDiv w:val="1"/>
      <w:marLeft w:val="0"/>
      <w:marRight w:val="0"/>
      <w:marTop w:val="0"/>
      <w:marBottom w:val="0"/>
      <w:divBdr>
        <w:top w:val="none" w:sz="0" w:space="0" w:color="auto"/>
        <w:left w:val="none" w:sz="0" w:space="0" w:color="auto"/>
        <w:bottom w:val="none" w:sz="0" w:space="0" w:color="auto"/>
        <w:right w:val="none" w:sz="0" w:space="0" w:color="auto"/>
      </w:divBdr>
    </w:div>
    <w:div w:id="127019009">
      <w:bodyDiv w:val="1"/>
      <w:marLeft w:val="0"/>
      <w:marRight w:val="0"/>
      <w:marTop w:val="0"/>
      <w:marBottom w:val="0"/>
      <w:divBdr>
        <w:top w:val="none" w:sz="0" w:space="0" w:color="auto"/>
        <w:left w:val="none" w:sz="0" w:space="0" w:color="auto"/>
        <w:bottom w:val="none" w:sz="0" w:space="0" w:color="auto"/>
        <w:right w:val="none" w:sz="0" w:space="0" w:color="auto"/>
      </w:divBdr>
    </w:div>
    <w:div w:id="127093560">
      <w:bodyDiv w:val="1"/>
      <w:marLeft w:val="0"/>
      <w:marRight w:val="0"/>
      <w:marTop w:val="0"/>
      <w:marBottom w:val="0"/>
      <w:divBdr>
        <w:top w:val="none" w:sz="0" w:space="0" w:color="auto"/>
        <w:left w:val="none" w:sz="0" w:space="0" w:color="auto"/>
        <w:bottom w:val="none" w:sz="0" w:space="0" w:color="auto"/>
        <w:right w:val="none" w:sz="0" w:space="0" w:color="auto"/>
      </w:divBdr>
    </w:div>
    <w:div w:id="135075275">
      <w:bodyDiv w:val="1"/>
      <w:marLeft w:val="0"/>
      <w:marRight w:val="0"/>
      <w:marTop w:val="0"/>
      <w:marBottom w:val="0"/>
      <w:divBdr>
        <w:top w:val="none" w:sz="0" w:space="0" w:color="auto"/>
        <w:left w:val="none" w:sz="0" w:space="0" w:color="auto"/>
        <w:bottom w:val="none" w:sz="0" w:space="0" w:color="auto"/>
        <w:right w:val="none" w:sz="0" w:space="0" w:color="auto"/>
      </w:divBdr>
    </w:div>
    <w:div w:id="157813704">
      <w:bodyDiv w:val="1"/>
      <w:marLeft w:val="0"/>
      <w:marRight w:val="0"/>
      <w:marTop w:val="0"/>
      <w:marBottom w:val="0"/>
      <w:divBdr>
        <w:top w:val="none" w:sz="0" w:space="0" w:color="auto"/>
        <w:left w:val="none" w:sz="0" w:space="0" w:color="auto"/>
        <w:bottom w:val="none" w:sz="0" w:space="0" w:color="auto"/>
        <w:right w:val="none" w:sz="0" w:space="0" w:color="auto"/>
      </w:divBdr>
    </w:div>
    <w:div w:id="159738829">
      <w:bodyDiv w:val="1"/>
      <w:marLeft w:val="0"/>
      <w:marRight w:val="0"/>
      <w:marTop w:val="0"/>
      <w:marBottom w:val="0"/>
      <w:divBdr>
        <w:top w:val="none" w:sz="0" w:space="0" w:color="auto"/>
        <w:left w:val="none" w:sz="0" w:space="0" w:color="auto"/>
        <w:bottom w:val="none" w:sz="0" w:space="0" w:color="auto"/>
        <w:right w:val="none" w:sz="0" w:space="0" w:color="auto"/>
      </w:divBdr>
    </w:div>
    <w:div w:id="164903546">
      <w:bodyDiv w:val="1"/>
      <w:marLeft w:val="0"/>
      <w:marRight w:val="0"/>
      <w:marTop w:val="0"/>
      <w:marBottom w:val="0"/>
      <w:divBdr>
        <w:top w:val="none" w:sz="0" w:space="0" w:color="auto"/>
        <w:left w:val="none" w:sz="0" w:space="0" w:color="auto"/>
        <w:bottom w:val="none" w:sz="0" w:space="0" w:color="auto"/>
        <w:right w:val="none" w:sz="0" w:space="0" w:color="auto"/>
      </w:divBdr>
    </w:div>
    <w:div w:id="166336451">
      <w:bodyDiv w:val="1"/>
      <w:marLeft w:val="0"/>
      <w:marRight w:val="0"/>
      <w:marTop w:val="0"/>
      <w:marBottom w:val="0"/>
      <w:divBdr>
        <w:top w:val="none" w:sz="0" w:space="0" w:color="auto"/>
        <w:left w:val="none" w:sz="0" w:space="0" w:color="auto"/>
        <w:bottom w:val="none" w:sz="0" w:space="0" w:color="auto"/>
        <w:right w:val="none" w:sz="0" w:space="0" w:color="auto"/>
      </w:divBdr>
    </w:div>
    <w:div w:id="168569255">
      <w:bodyDiv w:val="1"/>
      <w:marLeft w:val="0"/>
      <w:marRight w:val="0"/>
      <w:marTop w:val="0"/>
      <w:marBottom w:val="0"/>
      <w:divBdr>
        <w:top w:val="none" w:sz="0" w:space="0" w:color="auto"/>
        <w:left w:val="none" w:sz="0" w:space="0" w:color="auto"/>
        <w:bottom w:val="none" w:sz="0" w:space="0" w:color="auto"/>
        <w:right w:val="none" w:sz="0" w:space="0" w:color="auto"/>
      </w:divBdr>
    </w:div>
    <w:div w:id="174731973">
      <w:bodyDiv w:val="1"/>
      <w:marLeft w:val="0"/>
      <w:marRight w:val="0"/>
      <w:marTop w:val="0"/>
      <w:marBottom w:val="0"/>
      <w:divBdr>
        <w:top w:val="none" w:sz="0" w:space="0" w:color="auto"/>
        <w:left w:val="none" w:sz="0" w:space="0" w:color="auto"/>
        <w:bottom w:val="none" w:sz="0" w:space="0" w:color="auto"/>
        <w:right w:val="none" w:sz="0" w:space="0" w:color="auto"/>
      </w:divBdr>
    </w:div>
    <w:div w:id="176819554">
      <w:bodyDiv w:val="1"/>
      <w:marLeft w:val="0"/>
      <w:marRight w:val="0"/>
      <w:marTop w:val="0"/>
      <w:marBottom w:val="0"/>
      <w:divBdr>
        <w:top w:val="none" w:sz="0" w:space="0" w:color="auto"/>
        <w:left w:val="none" w:sz="0" w:space="0" w:color="auto"/>
        <w:bottom w:val="none" w:sz="0" w:space="0" w:color="auto"/>
        <w:right w:val="none" w:sz="0" w:space="0" w:color="auto"/>
      </w:divBdr>
    </w:div>
    <w:div w:id="191922106">
      <w:bodyDiv w:val="1"/>
      <w:marLeft w:val="0"/>
      <w:marRight w:val="0"/>
      <w:marTop w:val="0"/>
      <w:marBottom w:val="0"/>
      <w:divBdr>
        <w:top w:val="none" w:sz="0" w:space="0" w:color="auto"/>
        <w:left w:val="none" w:sz="0" w:space="0" w:color="auto"/>
        <w:bottom w:val="none" w:sz="0" w:space="0" w:color="auto"/>
        <w:right w:val="none" w:sz="0" w:space="0" w:color="auto"/>
      </w:divBdr>
    </w:div>
    <w:div w:id="194273962">
      <w:bodyDiv w:val="1"/>
      <w:marLeft w:val="0"/>
      <w:marRight w:val="0"/>
      <w:marTop w:val="0"/>
      <w:marBottom w:val="0"/>
      <w:divBdr>
        <w:top w:val="none" w:sz="0" w:space="0" w:color="auto"/>
        <w:left w:val="none" w:sz="0" w:space="0" w:color="auto"/>
        <w:bottom w:val="none" w:sz="0" w:space="0" w:color="auto"/>
        <w:right w:val="none" w:sz="0" w:space="0" w:color="auto"/>
      </w:divBdr>
    </w:div>
    <w:div w:id="202333374">
      <w:bodyDiv w:val="1"/>
      <w:marLeft w:val="0"/>
      <w:marRight w:val="0"/>
      <w:marTop w:val="0"/>
      <w:marBottom w:val="0"/>
      <w:divBdr>
        <w:top w:val="none" w:sz="0" w:space="0" w:color="auto"/>
        <w:left w:val="none" w:sz="0" w:space="0" w:color="auto"/>
        <w:bottom w:val="none" w:sz="0" w:space="0" w:color="auto"/>
        <w:right w:val="none" w:sz="0" w:space="0" w:color="auto"/>
      </w:divBdr>
    </w:div>
    <w:div w:id="213005693">
      <w:bodyDiv w:val="1"/>
      <w:marLeft w:val="0"/>
      <w:marRight w:val="0"/>
      <w:marTop w:val="0"/>
      <w:marBottom w:val="0"/>
      <w:divBdr>
        <w:top w:val="none" w:sz="0" w:space="0" w:color="auto"/>
        <w:left w:val="none" w:sz="0" w:space="0" w:color="auto"/>
        <w:bottom w:val="none" w:sz="0" w:space="0" w:color="auto"/>
        <w:right w:val="none" w:sz="0" w:space="0" w:color="auto"/>
      </w:divBdr>
    </w:div>
    <w:div w:id="225146856">
      <w:bodyDiv w:val="1"/>
      <w:marLeft w:val="0"/>
      <w:marRight w:val="0"/>
      <w:marTop w:val="0"/>
      <w:marBottom w:val="0"/>
      <w:divBdr>
        <w:top w:val="none" w:sz="0" w:space="0" w:color="auto"/>
        <w:left w:val="none" w:sz="0" w:space="0" w:color="auto"/>
        <w:bottom w:val="none" w:sz="0" w:space="0" w:color="auto"/>
        <w:right w:val="none" w:sz="0" w:space="0" w:color="auto"/>
      </w:divBdr>
    </w:div>
    <w:div w:id="230359980">
      <w:bodyDiv w:val="1"/>
      <w:marLeft w:val="0"/>
      <w:marRight w:val="0"/>
      <w:marTop w:val="0"/>
      <w:marBottom w:val="0"/>
      <w:divBdr>
        <w:top w:val="none" w:sz="0" w:space="0" w:color="auto"/>
        <w:left w:val="none" w:sz="0" w:space="0" w:color="auto"/>
        <w:bottom w:val="none" w:sz="0" w:space="0" w:color="auto"/>
        <w:right w:val="none" w:sz="0" w:space="0" w:color="auto"/>
      </w:divBdr>
    </w:div>
    <w:div w:id="247692141">
      <w:bodyDiv w:val="1"/>
      <w:marLeft w:val="0"/>
      <w:marRight w:val="0"/>
      <w:marTop w:val="0"/>
      <w:marBottom w:val="0"/>
      <w:divBdr>
        <w:top w:val="none" w:sz="0" w:space="0" w:color="auto"/>
        <w:left w:val="none" w:sz="0" w:space="0" w:color="auto"/>
        <w:bottom w:val="none" w:sz="0" w:space="0" w:color="auto"/>
        <w:right w:val="none" w:sz="0" w:space="0" w:color="auto"/>
      </w:divBdr>
    </w:div>
    <w:div w:id="259337512">
      <w:bodyDiv w:val="1"/>
      <w:marLeft w:val="0"/>
      <w:marRight w:val="0"/>
      <w:marTop w:val="0"/>
      <w:marBottom w:val="0"/>
      <w:divBdr>
        <w:top w:val="none" w:sz="0" w:space="0" w:color="auto"/>
        <w:left w:val="none" w:sz="0" w:space="0" w:color="auto"/>
        <w:bottom w:val="none" w:sz="0" w:space="0" w:color="auto"/>
        <w:right w:val="none" w:sz="0" w:space="0" w:color="auto"/>
      </w:divBdr>
    </w:div>
    <w:div w:id="267851480">
      <w:bodyDiv w:val="1"/>
      <w:marLeft w:val="0"/>
      <w:marRight w:val="0"/>
      <w:marTop w:val="0"/>
      <w:marBottom w:val="0"/>
      <w:divBdr>
        <w:top w:val="none" w:sz="0" w:space="0" w:color="auto"/>
        <w:left w:val="none" w:sz="0" w:space="0" w:color="auto"/>
        <w:bottom w:val="none" w:sz="0" w:space="0" w:color="auto"/>
        <w:right w:val="none" w:sz="0" w:space="0" w:color="auto"/>
      </w:divBdr>
    </w:div>
    <w:div w:id="269555952">
      <w:bodyDiv w:val="1"/>
      <w:marLeft w:val="0"/>
      <w:marRight w:val="0"/>
      <w:marTop w:val="0"/>
      <w:marBottom w:val="0"/>
      <w:divBdr>
        <w:top w:val="none" w:sz="0" w:space="0" w:color="auto"/>
        <w:left w:val="none" w:sz="0" w:space="0" w:color="auto"/>
        <w:bottom w:val="none" w:sz="0" w:space="0" w:color="auto"/>
        <w:right w:val="none" w:sz="0" w:space="0" w:color="auto"/>
      </w:divBdr>
    </w:div>
    <w:div w:id="272830177">
      <w:bodyDiv w:val="1"/>
      <w:marLeft w:val="0"/>
      <w:marRight w:val="0"/>
      <w:marTop w:val="0"/>
      <w:marBottom w:val="0"/>
      <w:divBdr>
        <w:top w:val="none" w:sz="0" w:space="0" w:color="auto"/>
        <w:left w:val="none" w:sz="0" w:space="0" w:color="auto"/>
        <w:bottom w:val="none" w:sz="0" w:space="0" w:color="auto"/>
        <w:right w:val="none" w:sz="0" w:space="0" w:color="auto"/>
      </w:divBdr>
    </w:div>
    <w:div w:id="293482728">
      <w:bodyDiv w:val="1"/>
      <w:marLeft w:val="0"/>
      <w:marRight w:val="0"/>
      <w:marTop w:val="0"/>
      <w:marBottom w:val="0"/>
      <w:divBdr>
        <w:top w:val="none" w:sz="0" w:space="0" w:color="auto"/>
        <w:left w:val="none" w:sz="0" w:space="0" w:color="auto"/>
        <w:bottom w:val="none" w:sz="0" w:space="0" w:color="auto"/>
        <w:right w:val="none" w:sz="0" w:space="0" w:color="auto"/>
      </w:divBdr>
    </w:div>
    <w:div w:id="294144313">
      <w:bodyDiv w:val="1"/>
      <w:marLeft w:val="0"/>
      <w:marRight w:val="0"/>
      <w:marTop w:val="0"/>
      <w:marBottom w:val="0"/>
      <w:divBdr>
        <w:top w:val="none" w:sz="0" w:space="0" w:color="auto"/>
        <w:left w:val="none" w:sz="0" w:space="0" w:color="auto"/>
        <w:bottom w:val="none" w:sz="0" w:space="0" w:color="auto"/>
        <w:right w:val="none" w:sz="0" w:space="0" w:color="auto"/>
      </w:divBdr>
    </w:div>
    <w:div w:id="295136885">
      <w:bodyDiv w:val="1"/>
      <w:marLeft w:val="0"/>
      <w:marRight w:val="0"/>
      <w:marTop w:val="0"/>
      <w:marBottom w:val="0"/>
      <w:divBdr>
        <w:top w:val="none" w:sz="0" w:space="0" w:color="auto"/>
        <w:left w:val="none" w:sz="0" w:space="0" w:color="auto"/>
        <w:bottom w:val="none" w:sz="0" w:space="0" w:color="auto"/>
        <w:right w:val="none" w:sz="0" w:space="0" w:color="auto"/>
      </w:divBdr>
    </w:div>
    <w:div w:id="305555571">
      <w:bodyDiv w:val="1"/>
      <w:marLeft w:val="0"/>
      <w:marRight w:val="0"/>
      <w:marTop w:val="0"/>
      <w:marBottom w:val="0"/>
      <w:divBdr>
        <w:top w:val="none" w:sz="0" w:space="0" w:color="auto"/>
        <w:left w:val="none" w:sz="0" w:space="0" w:color="auto"/>
        <w:bottom w:val="none" w:sz="0" w:space="0" w:color="auto"/>
        <w:right w:val="none" w:sz="0" w:space="0" w:color="auto"/>
      </w:divBdr>
    </w:div>
    <w:div w:id="311830184">
      <w:bodyDiv w:val="1"/>
      <w:marLeft w:val="0"/>
      <w:marRight w:val="0"/>
      <w:marTop w:val="0"/>
      <w:marBottom w:val="0"/>
      <w:divBdr>
        <w:top w:val="none" w:sz="0" w:space="0" w:color="auto"/>
        <w:left w:val="none" w:sz="0" w:space="0" w:color="auto"/>
        <w:bottom w:val="none" w:sz="0" w:space="0" w:color="auto"/>
        <w:right w:val="none" w:sz="0" w:space="0" w:color="auto"/>
      </w:divBdr>
    </w:div>
    <w:div w:id="314260126">
      <w:bodyDiv w:val="1"/>
      <w:marLeft w:val="0"/>
      <w:marRight w:val="0"/>
      <w:marTop w:val="0"/>
      <w:marBottom w:val="0"/>
      <w:divBdr>
        <w:top w:val="none" w:sz="0" w:space="0" w:color="auto"/>
        <w:left w:val="none" w:sz="0" w:space="0" w:color="auto"/>
        <w:bottom w:val="none" w:sz="0" w:space="0" w:color="auto"/>
        <w:right w:val="none" w:sz="0" w:space="0" w:color="auto"/>
      </w:divBdr>
    </w:div>
    <w:div w:id="314334241">
      <w:bodyDiv w:val="1"/>
      <w:marLeft w:val="0"/>
      <w:marRight w:val="0"/>
      <w:marTop w:val="0"/>
      <w:marBottom w:val="0"/>
      <w:divBdr>
        <w:top w:val="none" w:sz="0" w:space="0" w:color="auto"/>
        <w:left w:val="none" w:sz="0" w:space="0" w:color="auto"/>
        <w:bottom w:val="none" w:sz="0" w:space="0" w:color="auto"/>
        <w:right w:val="none" w:sz="0" w:space="0" w:color="auto"/>
      </w:divBdr>
    </w:div>
    <w:div w:id="315570438">
      <w:bodyDiv w:val="1"/>
      <w:marLeft w:val="0"/>
      <w:marRight w:val="0"/>
      <w:marTop w:val="0"/>
      <w:marBottom w:val="0"/>
      <w:divBdr>
        <w:top w:val="none" w:sz="0" w:space="0" w:color="auto"/>
        <w:left w:val="none" w:sz="0" w:space="0" w:color="auto"/>
        <w:bottom w:val="none" w:sz="0" w:space="0" w:color="auto"/>
        <w:right w:val="none" w:sz="0" w:space="0" w:color="auto"/>
      </w:divBdr>
    </w:div>
    <w:div w:id="323633740">
      <w:bodyDiv w:val="1"/>
      <w:marLeft w:val="0"/>
      <w:marRight w:val="0"/>
      <w:marTop w:val="0"/>
      <w:marBottom w:val="0"/>
      <w:divBdr>
        <w:top w:val="none" w:sz="0" w:space="0" w:color="auto"/>
        <w:left w:val="none" w:sz="0" w:space="0" w:color="auto"/>
        <w:bottom w:val="none" w:sz="0" w:space="0" w:color="auto"/>
        <w:right w:val="none" w:sz="0" w:space="0" w:color="auto"/>
      </w:divBdr>
    </w:div>
    <w:div w:id="325666835">
      <w:bodyDiv w:val="1"/>
      <w:marLeft w:val="0"/>
      <w:marRight w:val="0"/>
      <w:marTop w:val="0"/>
      <w:marBottom w:val="0"/>
      <w:divBdr>
        <w:top w:val="none" w:sz="0" w:space="0" w:color="auto"/>
        <w:left w:val="none" w:sz="0" w:space="0" w:color="auto"/>
        <w:bottom w:val="none" w:sz="0" w:space="0" w:color="auto"/>
        <w:right w:val="none" w:sz="0" w:space="0" w:color="auto"/>
      </w:divBdr>
    </w:div>
    <w:div w:id="331377817">
      <w:bodyDiv w:val="1"/>
      <w:marLeft w:val="0"/>
      <w:marRight w:val="0"/>
      <w:marTop w:val="0"/>
      <w:marBottom w:val="0"/>
      <w:divBdr>
        <w:top w:val="none" w:sz="0" w:space="0" w:color="auto"/>
        <w:left w:val="none" w:sz="0" w:space="0" w:color="auto"/>
        <w:bottom w:val="none" w:sz="0" w:space="0" w:color="auto"/>
        <w:right w:val="none" w:sz="0" w:space="0" w:color="auto"/>
      </w:divBdr>
    </w:div>
    <w:div w:id="335349535">
      <w:bodyDiv w:val="1"/>
      <w:marLeft w:val="0"/>
      <w:marRight w:val="0"/>
      <w:marTop w:val="0"/>
      <w:marBottom w:val="0"/>
      <w:divBdr>
        <w:top w:val="none" w:sz="0" w:space="0" w:color="auto"/>
        <w:left w:val="none" w:sz="0" w:space="0" w:color="auto"/>
        <w:bottom w:val="none" w:sz="0" w:space="0" w:color="auto"/>
        <w:right w:val="none" w:sz="0" w:space="0" w:color="auto"/>
      </w:divBdr>
    </w:div>
    <w:div w:id="336270476">
      <w:bodyDiv w:val="1"/>
      <w:marLeft w:val="0"/>
      <w:marRight w:val="0"/>
      <w:marTop w:val="0"/>
      <w:marBottom w:val="0"/>
      <w:divBdr>
        <w:top w:val="none" w:sz="0" w:space="0" w:color="auto"/>
        <w:left w:val="none" w:sz="0" w:space="0" w:color="auto"/>
        <w:bottom w:val="none" w:sz="0" w:space="0" w:color="auto"/>
        <w:right w:val="none" w:sz="0" w:space="0" w:color="auto"/>
      </w:divBdr>
    </w:div>
    <w:div w:id="352390626">
      <w:bodyDiv w:val="1"/>
      <w:marLeft w:val="0"/>
      <w:marRight w:val="0"/>
      <w:marTop w:val="0"/>
      <w:marBottom w:val="0"/>
      <w:divBdr>
        <w:top w:val="none" w:sz="0" w:space="0" w:color="auto"/>
        <w:left w:val="none" w:sz="0" w:space="0" w:color="auto"/>
        <w:bottom w:val="none" w:sz="0" w:space="0" w:color="auto"/>
        <w:right w:val="none" w:sz="0" w:space="0" w:color="auto"/>
      </w:divBdr>
    </w:div>
    <w:div w:id="366949255">
      <w:bodyDiv w:val="1"/>
      <w:marLeft w:val="0"/>
      <w:marRight w:val="0"/>
      <w:marTop w:val="0"/>
      <w:marBottom w:val="0"/>
      <w:divBdr>
        <w:top w:val="none" w:sz="0" w:space="0" w:color="auto"/>
        <w:left w:val="none" w:sz="0" w:space="0" w:color="auto"/>
        <w:bottom w:val="none" w:sz="0" w:space="0" w:color="auto"/>
        <w:right w:val="none" w:sz="0" w:space="0" w:color="auto"/>
      </w:divBdr>
    </w:div>
    <w:div w:id="385841093">
      <w:bodyDiv w:val="1"/>
      <w:marLeft w:val="0"/>
      <w:marRight w:val="0"/>
      <w:marTop w:val="0"/>
      <w:marBottom w:val="0"/>
      <w:divBdr>
        <w:top w:val="none" w:sz="0" w:space="0" w:color="auto"/>
        <w:left w:val="none" w:sz="0" w:space="0" w:color="auto"/>
        <w:bottom w:val="none" w:sz="0" w:space="0" w:color="auto"/>
        <w:right w:val="none" w:sz="0" w:space="0" w:color="auto"/>
      </w:divBdr>
    </w:div>
    <w:div w:id="391006888">
      <w:bodyDiv w:val="1"/>
      <w:marLeft w:val="0"/>
      <w:marRight w:val="0"/>
      <w:marTop w:val="0"/>
      <w:marBottom w:val="0"/>
      <w:divBdr>
        <w:top w:val="none" w:sz="0" w:space="0" w:color="auto"/>
        <w:left w:val="none" w:sz="0" w:space="0" w:color="auto"/>
        <w:bottom w:val="none" w:sz="0" w:space="0" w:color="auto"/>
        <w:right w:val="none" w:sz="0" w:space="0" w:color="auto"/>
      </w:divBdr>
    </w:div>
    <w:div w:id="419911323">
      <w:bodyDiv w:val="1"/>
      <w:marLeft w:val="0"/>
      <w:marRight w:val="0"/>
      <w:marTop w:val="0"/>
      <w:marBottom w:val="0"/>
      <w:divBdr>
        <w:top w:val="none" w:sz="0" w:space="0" w:color="auto"/>
        <w:left w:val="none" w:sz="0" w:space="0" w:color="auto"/>
        <w:bottom w:val="none" w:sz="0" w:space="0" w:color="auto"/>
        <w:right w:val="none" w:sz="0" w:space="0" w:color="auto"/>
      </w:divBdr>
    </w:div>
    <w:div w:id="427696346">
      <w:bodyDiv w:val="1"/>
      <w:marLeft w:val="0"/>
      <w:marRight w:val="0"/>
      <w:marTop w:val="0"/>
      <w:marBottom w:val="0"/>
      <w:divBdr>
        <w:top w:val="none" w:sz="0" w:space="0" w:color="auto"/>
        <w:left w:val="none" w:sz="0" w:space="0" w:color="auto"/>
        <w:bottom w:val="none" w:sz="0" w:space="0" w:color="auto"/>
        <w:right w:val="none" w:sz="0" w:space="0" w:color="auto"/>
      </w:divBdr>
    </w:div>
    <w:div w:id="431975996">
      <w:bodyDiv w:val="1"/>
      <w:marLeft w:val="0"/>
      <w:marRight w:val="0"/>
      <w:marTop w:val="0"/>
      <w:marBottom w:val="0"/>
      <w:divBdr>
        <w:top w:val="none" w:sz="0" w:space="0" w:color="auto"/>
        <w:left w:val="none" w:sz="0" w:space="0" w:color="auto"/>
        <w:bottom w:val="none" w:sz="0" w:space="0" w:color="auto"/>
        <w:right w:val="none" w:sz="0" w:space="0" w:color="auto"/>
      </w:divBdr>
    </w:div>
    <w:div w:id="444420925">
      <w:bodyDiv w:val="1"/>
      <w:marLeft w:val="0"/>
      <w:marRight w:val="0"/>
      <w:marTop w:val="0"/>
      <w:marBottom w:val="0"/>
      <w:divBdr>
        <w:top w:val="none" w:sz="0" w:space="0" w:color="auto"/>
        <w:left w:val="none" w:sz="0" w:space="0" w:color="auto"/>
        <w:bottom w:val="none" w:sz="0" w:space="0" w:color="auto"/>
        <w:right w:val="none" w:sz="0" w:space="0" w:color="auto"/>
      </w:divBdr>
    </w:div>
    <w:div w:id="444541125">
      <w:bodyDiv w:val="1"/>
      <w:marLeft w:val="0"/>
      <w:marRight w:val="0"/>
      <w:marTop w:val="0"/>
      <w:marBottom w:val="0"/>
      <w:divBdr>
        <w:top w:val="none" w:sz="0" w:space="0" w:color="auto"/>
        <w:left w:val="none" w:sz="0" w:space="0" w:color="auto"/>
        <w:bottom w:val="none" w:sz="0" w:space="0" w:color="auto"/>
        <w:right w:val="none" w:sz="0" w:space="0" w:color="auto"/>
      </w:divBdr>
    </w:div>
    <w:div w:id="460271039">
      <w:bodyDiv w:val="1"/>
      <w:marLeft w:val="0"/>
      <w:marRight w:val="0"/>
      <w:marTop w:val="0"/>
      <w:marBottom w:val="0"/>
      <w:divBdr>
        <w:top w:val="none" w:sz="0" w:space="0" w:color="auto"/>
        <w:left w:val="none" w:sz="0" w:space="0" w:color="auto"/>
        <w:bottom w:val="none" w:sz="0" w:space="0" w:color="auto"/>
        <w:right w:val="none" w:sz="0" w:space="0" w:color="auto"/>
      </w:divBdr>
    </w:div>
    <w:div w:id="472409173">
      <w:bodyDiv w:val="1"/>
      <w:marLeft w:val="0"/>
      <w:marRight w:val="0"/>
      <w:marTop w:val="0"/>
      <w:marBottom w:val="0"/>
      <w:divBdr>
        <w:top w:val="none" w:sz="0" w:space="0" w:color="auto"/>
        <w:left w:val="none" w:sz="0" w:space="0" w:color="auto"/>
        <w:bottom w:val="none" w:sz="0" w:space="0" w:color="auto"/>
        <w:right w:val="none" w:sz="0" w:space="0" w:color="auto"/>
      </w:divBdr>
    </w:div>
    <w:div w:id="472601803">
      <w:bodyDiv w:val="1"/>
      <w:marLeft w:val="0"/>
      <w:marRight w:val="0"/>
      <w:marTop w:val="0"/>
      <w:marBottom w:val="0"/>
      <w:divBdr>
        <w:top w:val="none" w:sz="0" w:space="0" w:color="auto"/>
        <w:left w:val="none" w:sz="0" w:space="0" w:color="auto"/>
        <w:bottom w:val="none" w:sz="0" w:space="0" w:color="auto"/>
        <w:right w:val="none" w:sz="0" w:space="0" w:color="auto"/>
      </w:divBdr>
    </w:div>
    <w:div w:id="479425228">
      <w:bodyDiv w:val="1"/>
      <w:marLeft w:val="0"/>
      <w:marRight w:val="0"/>
      <w:marTop w:val="0"/>
      <w:marBottom w:val="0"/>
      <w:divBdr>
        <w:top w:val="none" w:sz="0" w:space="0" w:color="auto"/>
        <w:left w:val="none" w:sz="0" w:space="0" w:color="auto"/>
        <w:bottom w:val="none" w:sz="0" w:space="0" w:color="auto"/>
        <w:right w:val="none" w:sz="0" w:space="0" w:color="auto"/>
      </w:divBdr>
    </w:div>
    <w:div w:id="481699622">
      <w:bodyDiv w:val="1"/>
      <w:marLeft w:val="0"/>
      <w:marRight w:val="0"/>
      <w:marTop w:val="0"/>
      <w:marBottom w:val="0"/>
      <w:divBdr>
        <w:top w:val="none" w:sz="0" w:space="0" w:color="auto"/>
        <w:left w:val="none" w:sz="0" w:space="0" w:color="auto"/>
        <w:bottom w:val="none" w:sz="0" w:space="0" w:color="auto"/>
        <w:right w:val="none" w:sz="0" w:space="0" w:color="auto"/>
      </w:divBdr>
    </w:div>
    <w:div w:id="485971680">
      <w:bodyDiv w:val="1"/>
      <w:marLeft w:val="0"/>
      <w:marRight w:val="0"/>
      <w:marTop w:val="0"/>
      <w:marBottom w:val="0"/>
      <w:divBdr>
        <w:top w:val="none" w:sz="0" w:space="0" w:color="auto"/>
        <w:left w:val="none" w:sz="0" w:space="0" w:color="auto"/>
        <w:bottom w:val="none" w:sz="0" w:space="0" w:color="auto"/>
        <w:right w:val="none" w:sz="0" w:space="0" w:color="auto"/>
      </w:divBdr>
    </w:div>
    <w:div w:id="526604836">
      <w:bodyDiv w:val="1"/>
      <w:marLeft w:val="0"/>
      <w:marRight w:val="0"/>
      <w:marTop w:val="0"/>
      <w:marBottom w:val="0"/>
      <w:divBdr>
        <w:top w:val="none" w:sz="0" w:space="0" w:color="auto"/>
        <w:left w:val="none" w:sz="0" w:space="0" w:color="auto"/>
        <w:bottom w:val="none" w:sz="0" w:space="0" w:color="auto"/>
        <w:right w:val="none" w:sz="0" w:space="0" w:color="auto"/>
      </w:divBdr>
    </w:div>
    <w:div w:id="532812886">
      <w:bodyDiv w:val="1"/>
      <w:marLeft w:val="0"/>
      <w:marRight w:val="0"/>
      <w:marTop w:val="0"/>
      <w:marBottom w:val="0"/>
      <w:divBdr>
        <w:top w:val="none" w:sz="0" w:space="0" w:color="auto"/>
        <w:left w:val="none" w:sz="0" w:space="0" w:color="auto"/>
        <w:bottom w:val="none" w:sz="0" w:space="0" w:color="auto"/>
        <w:right w:val="none" w:sz="0" w:space="0" w:color="auto"/>
      </w:divBdr>
    </w:div>
    <w:div w:id="540480158">
      <w:bodyDiv w:val="1"/>
      <w:marLeft w:val="0"/>
      <w:marRight w:val="0"/>
      <w:marTop w:val="0"/>
      <w:marBottom w:val="0"/>
      <w:divBdr>
        <w:top w:val="none" w:sz="0" w:space="0" w:color="auto"/>
        <w:left w:val="none" w:sz="0" w:space="0" w:color="auto"/>
        <w:bottom w:val="none" w:sz="0" w:space="0" w:color="auto"/>
        <w:right w:val="none" w:sz="0" w:space="0" w:color="auto"/>
      </w:divBdr>
    </w:div>
    <w:div w:id="547644898">
      <w:bodyDiv w:val="1"/>
      <w:marLeft w:val="0"/>
      <w:marRight w:val="0"/>
      <w:marTop w:val="0"/>
      <w:marBottom w:val="0"/>
      <w:divBdr>
        <w:top w:val="none" w:sz="0" w:space="0" w:color="auto"/>
        <w:left w:val="none" w:sz="0" w:space="0" w:color="auto"/>
        <w:bottom w:val="none" w:sz="0" w:space="0" w:color="auto"/>
        <w:right w:val="none" w:sz="0" w:space="0" w:color="auto"/>
      </w:divBdr>
    </w:div>
    <w:div w:id="550112411">
      <w:bodyDiv w:val="1"/>
      <w:marLeft w:val="0"/>
      <w:marRight w:val="0"/>
      <w:marTop w:val="0"/>
      <w:marBottom w:val="0"/>
      <w:divBdr>
        <w:top w:val="none" w:sz="0" w:space="0" w:color="auto"/>
        <w:left w:val="none" w:sz="0" w:space="0" w:color="auto"/>
        <w:bottom w:val="none" w:sz="0" w:space="0" w:color="auto"/>
        <w:right w:val="none" w:sz="0" w:space="0" w:color="auto"/>
      </w:divBdr>
    </w:div>
    <w:div w:id="551305478">
      <w:bodyDiv w:val="1"/>
      <w:marLeft w:val="0"/>
      <w:marRight w:val="0"/>
      <w:marTop w:val="0"/>
      <w:marBottom w:val="0"/>
      <w:divBdr>
        <w:top w:val="none" w:sz="0" w:space="0" w:color="auto"/>
        <w:left w:val="none" w:sz="0" w:space="0" w:color="auto"/>
        <w:bottom w:val="none" w:sz="0" w:space="0" w:color="auto"/>
        <w:right w:val="none" w:sz="0" w:space="0" w:color="auto"/>
      </w:divBdr>
    </w:div>
    <w:div w:id="555093833">
      <w:bodyDiv w:val="1"/>
      <w:marLeft w:val="0"/>
      <w:marRight w:val="0"/>
      <w:marTop w:val="0"/>
      <w:marBottom w:val="0"/>
      <w:divBdr>
        <w:top w:val="none" w:sz="0" w:space="0" w:color="auto"/>
        <w:left w:val="none" w:sz="0" w:space="0" w:color="auto"/>
        <w:bottom w:val="none" w:sz="0" w:space="0" w:color="auto"/>
        <w:right w:val="none" w:sz="0" w:space="0" w:color="auto"/>
      </w:divBdr>
    </w:div>
    <w:div w:id="555746116">
      <w:bodyDiv w:val="1"/>
      <w:marLeft w:val="0"/>
      <w:marRight w:val="0"/>
      <w:marTop w:val="0"/>
      <w:marBottom w:val="0"/>
      <w:divBdr>
        <w:top w:val="none" w:sz="0" w:space="0" w:color="auto"/>
        <w:left w:val="none" w:sz="0" w:space="0" w:color="auto"/>
        <w:bottom w:val="none" w:sz="0" w:space="0" w:color="auto"/>
        <w:right w:val="none" w:sz="0" w:space="0" w:color="auto"/>
      </w:divBdr>
    </w:div>
    <w:div w:id="562718723">
      <w:bodyDiv w:val="1"/>
      <w:marLeft w:val="0"/>
      <w:marRight w:val="0"/>
      <w:marTop w:val="0"/>
      <w:marBottom w:val="0"/>
      <w:divBdr>
        <w:top w:val="none" w:sz="0" w:space="0" w:color="auto"/>
        <w:left w:val="none" w:sz="0" w:space="0" w:color="auto"/>
        <w:bottom w:val="none" w:sz="0" w:space="0" w:color="auto"/>
        <w:right w:val="none" w:sz="0" w:space="0" w:color="auto"/>
      </w:divBdr>
    </w:div>
    <w:div w:id="562764574">
      <w:bodyDiv w:val="1"/>
      <w:marLeft w:val="0"/>
      <w:marRight w:val="0"/>
      <w:marTop w:val="0"/>
      <w:marBottom w:val="0"/>
      <w:divBdr>
        <w:top w:val="none" w:sz="0" w:space="0" w:color="auto"/>
        <w:left w:val="none" w:sz="0" w:space="0" w:color="auto"/>
        <w:bottom w:val="none" w:sz="0" w:space="0" w:color="auto"/>
        <w:right w:val="none" w:sz="0" w:space="0" w:color="auto"/>
      </w:divBdr>
    </w:div>
    <w:div w:id="564027571">
      <w:bodyDiv w:val="1"/>
      <w:marLeft w:val="0"/>
      <w:marRight w:val="0"/>
      <w:marTop w:val="0"/>
      <w:marBottom w:val="0"/>
      <w:divBdr>
        <w:top w:val="none" w:sz="0" w:space="0" w:color="auto"/>
        <w:left w:val="none" w:sz="0" w:space="0" w:color="auto"/>
        <w:bottom w:val="none" w:sz="0" w:space="0" w:color="auto"/>
        <w:right w:val="none" w:sz="0" w:space="0" w:color="auto"/>
      </w:divBdr>
    </w:div>
    <w:div w:id="576792999">
      <w:bodyDiv w:val="1"/>
      <w:marLeft w:val="0"/>
      <w:marRight w:val="0"/>
      <w:marTop w:val="0"/>
      <w:marBottom w:val="0"/>
      <w:divBdr>
        <w:top w:val="none" w:sz="0" w:space="0" w:color="auto"/>
        <w:left w:val="none" w:sz="0" w:space="0" w:color="auto"/>
        <w:bottom w:val="none" w:sz="0" w:space="0" w:color="auto"/>
        <w:right w:val="none" w:sz="0" w:space="0" w:color="auto"/>
      </w:divBdr>
    </w:div>
    <w:div w:id="583029220">
      <w:bodyDiv w:val="1"/>
      <w:marLeft w:val="0"/>
      <w:marRight w:val="0"/>
      <w:marTop w:val="0"/>
      <w:marBottom w:val="0"/>
      <w:divBdr>
        <w:top w:val="none" w:sz="0" w:space="0" w:color="auto"/>
        <w:left w:val="none" w:sz="0" w:space="0" w:color="auto"/>
        <w:bottom w:val="none" w:sz="0" w:space="0" w:color="auto"/>
        <w:right w:val="none" w:sz="0" w:space="0" w:color="auto"/>
      </w:divBdr>
    </w:div>
    <w:div w:id="595091880">
      <w:bodyDiv w:val="1"/>
      <w:marLeft w:val="0"/>
      <w:marRight w:val="0"/>
      <w:marTop w:val="0"/>
      <w:marBottom w:val="0"/>
      <w:divBdr>
        <w:top w:val="none" w:sz="0" w:space="0" w:color="auto"/>
        <w:left w:val="none" w:sz="0" w:space="0" w:color="auto"/>
        <w:bottom w:val="none" w:sz="0" w:space="0" w:color="auto"/>
        <w:right w:val="none" w:sz="0" w:space="0" w:color="auto"/>
      </w:divBdr>
    </w:div>
    <w:div w:id="602766602">
      <w:bodyDiv w:val="1"/>
      <w:marLeft w:val="0"/>
      <w:marRight w:val="0"/>
      <w:marTop w:val="0"/>
      <w:marBottom w:val="0"/>
      <w:divBdr>
        <w:top w:val="none" w:sz="0" w:space="0" w:color="auto"/>
        <w:left w:val="none" w:sz="0" w:space="0" w:color="auto"/>
        <w:bottom w:val="none" w:sz="0" w:space="0" w:color="auto"/>
        <w:right w:val="none" w:sz="0" w:space="0" w:color="auto"/>
      </w:divBdr>
    </w:div>
    <w:div w:id="605388520">
      <w:bodyDiv w:val="1"/>
      <w:marLeft w:val="0"/>
      <w:marRight w:val="0"/>
      <w:marTop w:val="0"/>
      <w:marBottom w:val="0"/>
      <w:divBdr>
        <w:top w:val="none" w:sz="0" w:space="0" w:color="auto"/>
        <w:left w:val="none" w:sz="0" w:space="0" w:color="auto"/>
        <w:bottom w:val="none" w:sz="0" w:space="0" w:color="auto"/>
        <w:right w:val="none" w:sz="0" w:space="0" w:color="auto"/>
      </w:divBdr>
    </w:div>
    <w:div w:id="619724464">
      <w:bodyDiv w:val="1"/>
      <w:marLeft w:val="0"/>
      <w:marRight w:val="0"/>
      <w:marTop w:val="0"/>
      <w:marBottom w:val="0"/>
      <w:divBdr>
        <w:top w:val="none" w:sz="0" w:space="0" w:color="auto"/>
        <w:left w:val="none" w:sz="0" w:space="0" w:color="auto"/>
        <w:bottom w:val="none" w:sz="0" w:space="0" w:color="auto"/>
        <w:right w:val="none" w:sz="0" w:space="0" w:color="auto"/>
      </w:divBdr>
    </w:div>
    <w:div w:id="625966618">
      <w:bodyDiv w:val="1"/>
      <w:marLeft w:val="0"/>
      <w:marRight w:val="0"/>
      <w:marTop w:val="0"/>
      <w:marBottom w:val="0"/>
      <w:divBdr>
        <w:top w:val="none" w:sz="0" w:space="0" w:color="auto"/>
        <w:left w:val="none" w:sz="0" w:space="0" w:color="auto"/>
        <w:bottom w:val="none" w:sz="0" w:space="0" w:color="auto"/>
        <w:right w:val="none" w:sz="0" w:space="0" w:color="auto"/>
      </w:divBdr>
    </w:div>
    <w:div w:id="632710533">
      <w:bodyDiv w:val="1"/>
      <w:marLeft w:val="0"/>
      <w:marRight w:val="0"/>
      <w:marTop w:val="0"/>
      <w:marBottom w:val="0"/>
      <w:divBdr>
        <w:top w:val="none" w:sz="0" w:space="0" w:color="auto"/>
        <w:left w:val="none" w:sz="0" w:space="0" w:color="auto"/>
        <w:bottom w:val="none" w:sz="0" w:space="0" w:color="auto"/>
        <w:right w:val="none" w:sz="0" w:space="0" w:color="auto"/>
      </w:divBdr>
    </w:div>
    <w:div w:id="638145008">
      <w:bodyDiv w:val="1"/>
      <w:marLeft w:val="0"/>
      <w:marRight w:val="0"/>
      <w:marTop w:val="0"/>
      <w:marBottom w:val="0"/>
      <w:divBdr>
        <w:top w:val="none" w:sz="0" w:space="0" w:color="auto"/>
        <w:left w:val="none" w:sz="0" w:space="0" w:color="auto"/>
        <w:bottom w:val="none" w:sz="0" w:space="0" w:color="auto"/>
        <w:right w:val="none" w:sz="0" w:space="0" w:color="auto"/>
      </w:divBdr>
    </w:div>
    <w:div w:id="654719278">
      <w:bodyDiv w:val="1"/>
      <w:marLeft w:val="0"/>
      <w:marRight w:val="0"/>
      <w:marTop w:val="0"/>
      <w:marBottom w:val="0"/>
      <w:divBdr>
        <w:top w:val="none" w:sz="0" w:space="0" w:color="auto"/>
        <w:left w:val="none" w:sz="0" w:space="0" w:color="auto"/>
        <w:bottom w:val="none" w:sz="0" w:space="0" w:color="auto"/>
        <w:right w:val="none" w:sz="0" w:space="0" w:color="auto"/>
      </w:divBdr>
    </w:div>
    <w:div w:id="659233188">
      <w:bodyDiv w:val="1"/>
      <w:marLeft w:val="0"/>
      <w:marRight w:val="0"/>
      <w:marTop w:val="0"/>
      <w:marBottom w:val="0"/>
      <w:divBdr>
        <w:top w:val="none" w:sz="0" w:space="0" w:color="auto"/>
        <w:left w:val="none" w:sz="0" w:space="0" w:color="auto"/>
        <w:bottom w:val="none" w:sz="0" w:space="0" w:color="auto"/>
        <w:right w:val="none" w:sz="0" w:space="0" w:color="auto"/>
      </w:divBdr>
    </w:div>
    <w:div w:id="661198440">
      <w:bodyDiv w:val="1"/>
      <w:marLeft w:val="0"/>
      <w:marRight w:val="0"/>
      <w:marTop w:val="0"/>
      <w:marBottom w:val="0"/>
      <w:divBdr>
        <w:top w:val="none" w:sz="0" w:space="0" w:color="auto"/>
        <w:left w:val="none" w:sz="0" w:space="0" w:color="auto"/>
        <w:bottom w:val="none" w:sz="0" w:space="0" w:color="auto"/>
        <w:right w:val="none" w:sz="0" w:space="0" w:color="auto"/>
      </w:divBdr>
    </w:div>
    <w:div w:id="682904005">
      <w:bodyDiv w:val="1"/>
      <w:marLeft w:val="0"/>
      <w:marRight w:val="0"/>
      <w:marTop w:val="0"/>
      <w:marBottom w:val="0"/>
      <w:divBdr>
        <w:top w:val="none" w:sz="0" w:space="0" w:color="auto"/>
        <w:left w:val="none" w:sz="0" w:space="0" w:color="auto"/>
        <w:bottom w:val="none" w:sz="0" w:space="0" w:color="auto"/>
        <w:right w:val="none" w:sz="0" w:space="0" w:color="auto"/>
      </w:divBdr>
    </w:div>
    <w:div w:id="706880457">
      <w:bodyDiv w:val="1"/>
      <w:marLeft w:val="0"/>
      <w:marRight w:val="0"/>
      <w:marTop w:val="0"/>
      <w:marBottom w:val="0"/>
      <w:divBdr>
        <w:top w:val="none" w:sz="0" w:space="0" w:color="auto"/>
        <w:left w:val="none" w:sz="0" w:space="0" w:color="auto"/>
        <w:bottom w:val="none" w:sz="0" w:space="0" w:color="auto"/>
        <w:right w:val="none" w:sz="0" w:space="0" w:color="auto"/>
      </w:divBdr>
    </w:div>
    <w:div w:id="707030885">
      <w:bodyDiv w:val="1"/>
      <w:marLeft w:val="0"/>
      <w:marRight w:val="0"/>
      <w:marTop w:val="0"/>
      <w:marBottom w:val="0"/>
      <w:divBdr>
        <w:top w:val="none" w:sz="0" w:space="0" w:color="auto"/>
        <w:left w:val="none" w:sz="0" w:space="0" w:color="auto"/>
        <w:bottom w:val="none" w:sz="0" w:space="0" w:color="auto"/>
        <w:right w:val="none" w:sz="0" w:space="0" w:color="auto"/>
      </w:divBdr>
    </w:div>
    <w:div w:id="709500604">
      <w:bodyDiv w:val="1"/>
      <w:marLeft w:val="0"/>
      <w:marRight w:val="0"/>
      <w:marTop w:val="0"/>
      <w:marBottom w:val="0"/>
      <w:divBdr>
        <w:top w:val="none" w:sz="0" w:space="0" w:color="auto"/>
        <w:left w:val="none" w:sz="0" w:space="0" w:color="auto"/>
        <w:bottom w:val="none" w:sz="0" w:space="0" w:color="auto"/>
        <w:right w:val="none" w:sz="0" w:space="0" w:color="auto"/>
      </w:divBdr>
    </w:div>
    <w:div w:id="710227318">
      <w:bodyDiv w:val="1"/>
      <w:marLeft w:val="0"/>
      <w:marRight w:val="0"/>
      <w:marTop w:val="0"/>
      <w:marBottom w:val="0"/>
      <w:divBdr>
        <w:top w:val="none" w:sz="0" w:space="0" w:color="auto"/>
        <w:left w:val="none" w:sz="0" w:space="0" w:color="auto"/>
        <w:bottom w:val="none" w:sz="0" w:space="0" w:color="auto"/>
        <w:right w:val="none" w:sz="0" w:space="0" w:color="auto"/>
      </w:divBdr>
    </w:div>
    <w:div w:id="748505404">
      <w:bodyDiv w:val="1"/>
      <w:marLeft w:val="0"/>
      <w:marRight w:val="0"/>
      <w:marTop w:val="0"/>
      <w:marBottom w:val="0"/>
      <w:divBdr>
        <w:top w:val="none" w:sz="0" w:space="0" w:color="auto"/>
        <w:left w:val="none" w:sz="0" w:space="0" w:color="auto"/>
        <w:bottom w:val="none" w:sz="0" w:space="0" w:color="auto"/>
        <w:right w:val="none" w:sz="0" w:space="0" w:color="auto"/>
      </w:divBdr>
    </w:div>
    <w:div w:id="754476247">
      <w:bodyDiv w:val="1"/>
      <w:marLeft w:val="0"/>
      <w:marRight w:val="0"/>
      <w:marTop w:val="0"/>
      <w:marBottom w:val="0"/>
      <w:divBdr>
        <w:top w:val="none" w:sz="0" w:space="0" w:color="auto"/>
        <w:left w:val="none" w:sz="0" w:space="0" w:color="auto"/>
        <w:bottom w:val="none" w:sz="0" w:space="0" w:color="auto"/>
        <w:right w:val="none" w:sz="0" w:space="0" w:color="auto"/>
      </w:divBdr>
    </w:div>
    <w:div w:id="759178534">
      <w:bodyDiv w:val="1"/>
      <w:marLeft w:val="0"/>
      <w:marRight w:val="0"/>
      <w:marTop w:val="0"/>
      <w:marBottom w:val="0"/>
      <w:divBdr>
        <w:top w:val="none" w:sz="0" w:space="0" w:color="auto"/>
        <w:left w:val="none" w:sz="0" w:space="0" w:color="auto"/>
        <w:bottom w:val="none" w:sz="0" w:space="0" w:color="auto"/>
        <w:right w:val="none" w:sz="0" w:space="0" w:color="auto"/>
      </w:divBdr>
    </w:div>
    <w:div w:id="772747305">
      <w:bodyDiv w:val="1"/>
      <w:marLeft w:val="0"/>
      <w:marRight w:val="0"/>
      <w:marTop w:val="0"/>
      <w:marBottom w:val="0"/>
      <w:divBdr>
        <w:top w:val="none" w:sz="0" w:space="0" w:color="auto"/>
        <w:left w:val="none" w:sz="0" w:space="0" w:color="auto"/>
        <w:bottom w:val="none" w:sz="0" w:space="0" w:color="auto"/>
        <w:right w:val="none" w:sz="0" w:space="0" w:color="auto"/>
      </w:divBdr>
    </w:div>
    <w:div w:id="777916975">
      <w:bodyDiv w:val="1"/>
      <w:marLeft w:val="0"/>
      <w:marRight w:val="0"/>
      <w:marTop w:val="0"/>
      <w:marBottom w:val="0"/>
      <w:divBdr>
        <w:top w:val="none" w:sz="0" w:space="0" w:color="auto"/>
        <w:left w:val="none" w:sz="0" w:space="0" w:color="auto"/>
        <w:bottom w:val="none" w:sz="0" w:space="0" w:color="auto"/>
        <w:right w:val="none" w:sz="0" w:space="0" w:color="auto"/>
      </w:divBdr>
    </w:div>
    <w:div w:id="792752832">
      <w:bodyDiv w:val="1"/>
      <w:marLeft w:val="0"/>
      <w:marRight w:val="0"/>
      <w:marTop w:val="0"/>
      <w:marBottom w:val="0"/>
      <w:divBdr>
        <w:top w:val="none" w:sz="0" w:space="0" w:color="auto"/>
        <w:left w:val="none" w:sz="0" w:space="0" w:color="auto"/>
        <w:bottom w:val="none" w:sz="0" w:space="0" w:color="auto"/>
        <w:right w:val="none" w:sz="0" w:space="0" w:color="auto"/>
      </w:divBdr>
    </w:div>
    <w:div w:id="819618185">
      <w:bodyDiv w:val="1"/>
      <w:marLeft w:val="0"/>
      <w:marRight w:val="0"/>
      <w:marTop w:val="0"/>
      <w:marBottom w:val="0"/>
      <w:divBdr>
        <w:top w:val="none" w:sz="0" w:space="0" w:color="auto"/>
        <w:left w:val="none" w:sz="0" w:space="0" w:color="auto"/>
        <w:bottom w:val="none" w:sz="0" w:space="0" w:color="auto"/>
        <w:right w:val="none" w:sz="0" w:space="0" w:color="auto"/>
      </w:divBdr>
    </w:div>
    <w:div w:id="837693932">
      <w:bodyDiv w:val="1"/>
      <w:marLeft w:val="0"/>
      <w:marRight w:val="0"/>
      <w:marTop w:val="0"/>
      <w:marBottom w:val="0"/>
      <w:divBdr>
        <w:top w:val="none" w:sz="0" w:space="0" w:color="auto"/>
        <w:left w:val="none" w:sz="0" w:space="0" w:color="auto"/>
        <w:bottom w:val="none" w:sz="0" w:space="0" w:color="auto"/>
        <w:right w:val="none" w:sz="0" w:space="0" w:color="auto"/>
      </w:divBdr>
    </w:div>
    <w:div w:id="845677174">
      <w:bodyDiv w:val="1"/>
      <w:marLeft w:val="0"/>
      <w:marRight w:val="0"/>
      <w:marTop w:val="0"/>
      <w:marBottom w:val="0"/>
      <w:divBdr>
        <w:top w:val="none" w:sz="0" w:space="0" w:color="auto"/>
        <w:left w:val="none" w:sz="0" w:space="0" w:color="auto"/>
        <w:bottom w:val="none" w:sz="0" w:space="0" w:color="auto"/>
        <w:right w:val="none" w:sz="0" w:space="0" w:color="auto"/>
      </w:divBdr>
    </w:div>
    <w:div w:id="881479335">
      <w:bodyDiv w:val="1"/>
      <w:marLeft w:val="0"/>
      <w:marRight w:val="0"/>
      <w:marTop w:val="0"/>
      <w:marBottom w:val="0"/>
      <w:divBdr>
        <w:top w:val="none" w:sz="0" w:space="0" w:color="auto"/>
        <w:left w:val="none" w:sz="0" w:space="0" w:color="auto"/>
        <w:bottom w:val="none" w:sz="0" w:space="0" w:color="auto"/>
        <w:right w:val="none" w:sz="0" w:space="0" w:color="auto"/>
      </w:divBdr>
    </w:div>
    <w:div w:id="899906971">
      <w:bodyDiv w:val="1"/>
      <w:marLeft w:val="0"/>
      <w:marRight w:val="0"/>
      <w:marTop w:val="0"/>
      <w:marBottom w:val="0"/>
      <w:divBdr>
        <w:top w:val="none" w:sz="0" w:space="0" w:color="auto"/>
        <w:left w:val="none" w:sz="0" w:space="0" w:color="auto"/>
        <w:bottom w:val="none" w:sz="0" w:space="0" w:color="auto"/>
        <w:right w:val="none" w:sz="0" w:space="0" w:color="auto"/>
      </w:divBdr>
    </w:div>
    <w:div w:id="911891516">
      <w:bodyDiv w:val="1"/>
      <w:marLeft w:val="0"/>
      <w:marRight w:val="0"/>
      <w:marTop w:val="0"/>
      <w:marBottom w:val="0"/>
      <w:divBdr>
        <w:top w:val="none" w:sz="0" w:space="0" w:color="auto"/>
        <w:left w:val="none" w:sz="0" w:space="0" w:color="auto"/>
        <w:bottom w:val="none" w:sz="0" w:space="0" w:color="auto"/>
        <w:right w:val="none" w:sz="0" w:space="0" w:color="auto"/>
      </w:divBdr>
    </w:div>
    <w:div w:id="929463382">
      <w:bodyDiv w:val="1"/>
      <w:marLeft w:val="0"/>
      <w:marRight w:val="0"/>
      <w:marTop w:val="0"/>
      <w:marBottom w:val="0"/>
      <w:divBdr>
        <w:top w:val="none" w:sz="0" w:space="0" w:color="auto"/>
        <w:left w:val="none" w:sz="0" w:space="0" w:color="auto"/>
        <w:bottom w:val="none" w:sz="0" w:space="0" w:color="auto"/>
        <w:right w:val="none" w:sz="0" w:space="0" w:color="auto"/>
      </w:divBdr>
    </w:div>
    <w:div w:id="940605201">
      <w:bodyDiv w:val="1"/>
      <w:marLeft w:val="0"/>
      <w:marRight w:val="0"/>
      <w:marTop w:val="0"/>
      <w:marBottom w:val="0"/>
      <w:divBdr>
        <w:top w:val="none" w:sz="0" w:space="0" w:color="auto"/>
        <w:left w:val="none" w:sz="0" w:space="0" w:color="auto"/>
        <w:bottom w:val="none" w:sz="0" w:space="0" w:color="auto"/>
        <w:right w:val="none" w:sz="0" w:space="0" w:color="auto"/>
      </w:divBdr>
    </w:div>
    <w:div w:id="946624485">
      <w:bodyDiv w:val="1"/>
      <w:marLeft w:val="0"/>
      <w:marRight w:val="0"/>
      <w:marTop w:val="0"/>
      <w:marBottom w:val="0"/>
      <w:divBdr>
        <w:top w:val="none" w:sz="0" w:space="0" w:color="auto"/>
        <w:left w:val="none" w:sz="0" w:space="0" w:color="auto"/>
        <w:bottom w:val="none" w:sz="0" w:space="0" w:color="auto"/>
        <w:right w:val="none" w:sz="0" w:space="0" w:color="auto"/>
      </w:divBdr>
    </w:div>
    <w:div w:id="955333599">
      <w:bodyDiv w:val="1"/>
      <w:marLeft w:val="0"/>
      <w:marRight w:val="0"/>
      <w:marTop w:val="0"/>
      <w:marBottom w:val="0"/>
      <w:divBdr>
        <w:top w:val="none" w:sz="0" w:space="0" w:color="auto"/>
        <w:left w:val="none" w:sz="0" w:space="0" w:color="auto"/>
        <w:bottom w:val="none" w:sz="0" w:space="0" w:color="auto"/>
        <w:right w:val="none" w:sz="0" w:space="0" w:color="auto"/>
      </w:divBdr>
    </w:div>
    <w:div w:id="956595866">
      <w:bodyDiv w:val="1"/>
      <w:marLeft w:val="0"/>
      <w:marRight w:val="0"/>
      <w:marTop w:val="0"/>
      <w:marBottom w:val="0"/>
      <w:divBdr>
        <w:top w:val="none" w:sz="0" w:space="0" w:color="auto"/>
        <w:left w:val="none" w:sz="0" w:space="0" w:color="auto"/>
        <w:bottom w:val="none" w:sz="0" w:space="0" w:color="auto"/>
        <w:right w:val="none" w:sz="0" w:space="0" w:color="auto"/>
      </w:divBdr>
    </w:div>
    <w:div w:id="968825743">
      <w:bodyDiv w:val="1"/>
      <w:marLeft w:val="0"/>
      <w:marRight w:val="0"/>
      <w:marTop w:val="0"/>
      <w:marBottom w:val="0"/>
      <w:divBdr>
        <w:top w:val="none" w:sz="0" w:space="0" w:color="auto"/>
        <w:left w:val="none" w:sz="0" w:space="0" w:color="auto"/>
        <w:bottom w:val="none" w:sz="0" w:space="0" w:color="auto"/>
        <w:right w:val="none" w:sz="0" w:space="0" w:color="auto"/>
      </w:divBdr>
    </w:div>
    <w:div w:id="970405543">
      <w:bodyDiv w:val="1"/>
      <w:marLeft w:val="0"/>
      <w:marRight w:val="0"/>
      <w:marTop w:val="0"/>
      <w:marBottom w:val="0"/>
      <w:divBdr>
        <w:top w:val="none" w:sz="0" w:space="0" w:color="auto"/>
        <w:left w:val="none" w:sz="0" w:space="0" w:color="auto"/>
        <w:bottom w:val="none" w:sz="0" w:space="0" w:color="auto"/>
        <w:right w:val="none" w:sz="0" w:space="0" w:color="auto"/>
      </w:divBdr>
    </w:div>
    <w:div w:id="998272068">
      <w:bodyDiv w:val="1"/>
      <w:marLeft w:val="0"/>
      <w:marRight w:val="0"/>
      <w:marTop w:val="0"/>
      <w:marBottom w:val="0"/>
      <w:divBdr>
        <w:top w:val="none" w:sz="0" w:space="0" w:color="auto"/>
        <w:left w:val="none" w:sz="0" w:space="0" w:color="auto"/>
        <w:bottom w:val="none" w:sz="0" w:space="0" w:color="auto"/>
        <w:right w:val="none" w:sz="0" w:space="0" w:color="auto"/>
      </w:divBdr>
    </w:div>
    <w:div w:id="1009139003">
      <w:bodyDiv w:val="1"/>
      <w:marLeft w:val="0"/>
      <w:marRight w:val="0"/>
      <w:marTop w:val="0"/>
      <w:marBottom w:val="0"/>
      <w:divBdr>
        <w:top w:val="none" w:sz="0" w:space="0" w:color="auto"/>
        <w:left w:val="none" w:sz="0" w:space="0" w:color="auto"/>
        <w:bottom w:val="none" w:sz="0" w:space="0" w:color="auto"/>
        <w:right w:val="none" w:sz="0" w:space="0" w:color="auto"/>
      </w:divBdr>
    </w:div>
    <w:div w:id="1039670553">
      <w:bodyDiv w:val="1"/>
      <w:marLeft w:val="0"/>
      <w:marRight w:val="0"/>
      <w:marTop w:val="0"/>
      <w:marBottom w:val="0"/>
      <w:divBdr>
        <w:top w:val="none" w:sz="0" w:space="0" w:color="auto"/>
        <w:left w:val="none" w:sz="0" w:space="0" w:color="auto"/>
        <w:bottom w:val="none" w:sz="0" w:space="0" w:color="auto"/>
        <w:right w:val="none" w:sz="0" w:space="0" w:color="auto"/>
      </w:divBdr>
    </w:div>
    <w:div w:id="1042242037">
      <w:bodyDiv w:val="1"/>
      <w:marLeft w:val="0"/>
      <w:marRight w:val="0"/>
      <w:marTop w:val="0"/>
      <w:marBottom w:val="0"/>
      <w:divBdr>
        <w:top w:val="none" w:sz="0" w:space="0" w:color="auto"/>
        <w:left w:val="none" w:sz="0" w:space="0" w:color="auto"/>
        <w:bottom w:val="none" w:sz="0" w:space="0" w:color="auto"/>
        <w:right w:val="none" w:sz="0" w:space="0" w:color="auto"/>
      </w:divBdr>
    </w:div>
    <w:div w:id="1043091530">
      <w:bodyDiv w:val="1"/>
      <w:marLeft w:val="0"/>
      <w:marRight w:val="0"/>
      <w:marTop w:val="0"/>
      <w:marBottom w:val="0"/>
      <w:divBdr>
        <w:top w:val="none" w:sz="0" w:space="0" w:color="auto"/>
        <w:left w:val="none" w:sz="0" w:space="0" w:color="auto"/>
        <w:bottom w:val="none" w:sz="0" w:space="0" w:color="auto"/>
        <w:right w:val="none" w:sz="0" w:space="0" w:color="auto"/>
      </w:divBdr>
    </w:div>
    <w:div w:id="1044447246">
      <w:bodyDiv w:val="1"/>
      <w:marLeft w:val="0"/>
      <w:marRight w:val="0"/>
      <w:marTop w:val="0"/>
      <w:marBottom w:val="0"/>
      <w:divBdr>
        <w:top w:val="none" w:sz="0" w:space="0" w:color="auto"/>
        <w:left w:val="none" w:sz="0" w:space="0" w:color="auto"/>
        <w:bottom w:val="none" w:sz="0" w:space="0" w:color="auto"/>
        <w:right w:val="none" w:sz="0" w:space="0" w:color="auto"/>
      </w:divBdr>
    </w:div>
    <w:div w:id="1064915887">
      <w:bodyDiv w:val="1"/>
      <w:marLeft w:val="0"/>
      <w:marRight w:val="0"/>
      <w:marTop w:val="0"/>
      <w:marBottom w:val="0"/>
      <w:divBdr>
        <w:top w:val="none" w:sz="0" w:space="0" w:color="auto"/>
        <w:left w:val="none" w:sz="0" w:space="0" w:color="auto"/>
        <w:bottom w:val="none" w:sz="0" w:space="0" w:color="auto"/>
        <w:right w:val="none" w:sz="0" w:space="0" w:color="auto"/>
      </w:divBdr>
    </w:div>
    <w:div w:id="1070422038">
      <w:bodyDiv w:val="1"/>
      <w:marLeft w:val="0"/>
      <w:marRight w:val="0"/>
      <w:marTop w:val="0"/>
      <w:marBottom w:val="0"/>
      <w:divBdr>
        <w:top w:val="none" w:sz="0" w:space="0" w:color="auto"/>
        <w:left w:val="none" w:sz="0" w:space="0" w:color="auto"/>
        <w:bottom w:val="none" w:sz="0" w:space="0" w:color="auto"/>
        <w:right w:val="none" w:sz="0" w:space="0" w:color="auto"/>
      </w:divBdr>
      <w:divsChild>
        <w:div w:id="410124634">
          <w:marLeft w:val="0"/>
          <w:marRight w:val="0"/>
          <w:marTop w:val="0"/>
          <w:marBottom w:val="0"/>
          <w:divBdr>
            <w:top w:val="none" w:sz="0" w:space="0" w:color="auto"/>
            <w:left w:val="none" w:sz="0" w:space="0" w:color="auto"/>
            <w:bottom w:val="none" w:sz="0" w:space="0" w:color="auto"/>
            <w:right w:val="none" w:sz="0" w:space="0" w:color="auto"/>
          </w:divBdr>
        </w:div>
        <w:div w:id="1738166077">
          <w:marLeft w:val="0"/>
          <w:marRight w:val="0"/>
          <w:marTop w:val="0"/>
          <w:marBottom w:val="0"/>
          <w:divBdr>
            <w:top w:val="none" w:sz="0" w:space="0" w:color="auto"/>
            <w:left w:val="none" w:sz="0" w:space="0" w:color="auto"/>
            <w:bottom w:val="none" w:sz="0" w:space="0" w:color="auto"/>
            <w:right w:val="none" w:sz="0" w:space="0" w:color="auto"/>
          </w:divBdr>
        </w:div>
        <w:div w:id="2119904307">
          <w:marLeft w:val="0"/>
          <w:marRight w:val="0"/>
          <w:marTop w:val="0"/>
          <w:marBottom w:val="0"/>
          <w:divBdr>
            <w:top w:val="none" w:sz="0" w:space="0" w:color="auto"/>
            <w:left w:val="none" w:sz="0" w:space="0" w:color="auto"/>
            <w:bottom w:val="none" w:sz="0" w:space="0" w:color="auto"/>
            <w:right w:val="none" w:sz="0" w:space="0" w:color="auto"/>
          </w:divBdr>
        </w:div>
        <w:div w:id="639000035">
          <w:marLeft w:val="0"/>
          <w:marRight w:val="0"/>
          <w:marTop w:val="0"/>
          <w:marBottom w:val="0"/>
          <w:divBdr>
            <w:top w:val="none" w:sz="0" w:space="0" w:color="auto"/>
            <w:left w:val="none" w:sz="0" w:space="0" w:color="auto"/>
            <w:bottom w:val="none" w:sz="0" w:space="0" w:color="auto"/>
            <w:right w:val="none" w:sz="0" w:space="0" w:color="auto"/>
          </w:divBdr>
        </w:div>
        <w:div w:id="57439550">
          <w:marLeft w:val="0"/>
          <w:marRight w:val="0"/>
          <w:marTop w:val="0"/>
          <w:marBottom w:val="0"/>
          <w:divBdr>
            <w:top w:val="none" w:sz="0" w:space="0" w:color="auto"/>
            <w:left w:val="none" w:sz="0" w:space="0" w:color="auto"/>
            <w:bottom w:val="none" w:sz="0" w:space="0" w:color="auto"/>
            <w:right w:val="none" w:sz="0" w:space="0" w:color="auto"/>
          </w:divBdr>
        </w:div>
        <w:div w:id="1919829954">
          <w:marLeft w:val="0"/>
          <w:marRight w:val="0"/>
          <w:marTop w:val="0"/>
          <w:marBottom w:val="0"/>
          <w:divBdr>
            <w:top w:val="none" w:sz="0" w:space="0" w:color="auto"/>
            <w:left w:val="none" w:sz="0" w:space="0" w:color="auto"/>
            <w:bottom w:val="none" w:sz="0" w:space="0" w:color="auto"/>
            <w:right w:val="none" w:sz="0" w:space="0" w:color="auto"/>
          </w:divBdr>
        </w:div>
        <w:div w:id="2044209684">
          <w:marLeft w:val="0"/>
          <w:marRight w:val="0"/>
          <w:marTop w:val="0"/>
          <w:marBottom w:val="0"/>
          <w:divBdr>
            <w:top w:val="none" w:sz="0" w:space="0" w:color="auto"/>
            <w:left w:val="none" w:sz="0" w:space="0" w:color="auto"/>
            <w:bottom w:val="none" w:sz="0" w:space="0" w:color="auto"/>
            <w:right w:val="none" w:sz="0" w:space="0" w:color="auto"/>
          </w:divBdr>
        </w:div>
        <w:div w:id="1724331402">
          <w:marLeft w:val="0"/>
          <w:marRight w:val="0"/>
          <w:marTop w:val="0"/>
          <w:marBottom w:val="0"/>
          <w:divBdr>
            <w:top w:val="none" w:sz="0" w:space="0" w:color="auto"/>
            <w:left w:val="none" w:sz="0" w:space="0" w:color="auto"/>
            <w:bottom w:val="none" w:sz="0" w:space="0" w:color="auto"/>
            <w:right w:val="none" w:sz="0" w:space="0" w:color="auto"/>
          </w:divBdr>
        </w:div>
        <w:div w:id="350492769">
          <w:marLeft w:val="0"/>
          <w:marRight w:val="0"/>
          <w:marTop w:val="0"/>
          <w:marBottom w:val="0"/>
          <w:divBdr>
            <w:top w:val="none" w:sz="0" w:space="0" w:color="auto"/>
            <w:left w:val="none" w:sz="0" w:space="0" w:color="auto"/>
            <w:bottom w:val="none" w:sz="0" w:space="0" w:color="auto"/>
            <w:right w:val="none" w:sz="0" w:space="0" w:color="auto"/>
          </w:divBdr>
        </w:div>
      </w:divsChild>
    </w:div>
    <w:div w:id="1073970681">
      <w:bodyDiv w:val="1"/>
      <w:marLeft w:val="0"/>
      <w:marRight w:val="0"/>
      <w:marTop w:val="0"/>
      <w:marBottom w:val="0"/>
      <w:divBdr>
        <w:top w:val="none" w:sz="0" w:space="0" w:color="auto"/>
        <w:left w:val="none" w:sz="0" w:space="0" w:color="auto"/>
        <w:bottom w:val="none" w:sz="0" w:space="0" w:color="auto"/>
        <w:right w:val="none" w:sz="0" w:space="0" w:color="auto"/>
      </w:divBdr>
    </w:div>
    <w:div w:id="1081683342">
      <w:bodyDiv w:val="1"/>
      <w:marLeft w:val="0"/>
      <w:marRight w:val="0"/>
      <w:marTop w:val="0"/>
      <w:marBottom w:val="0"/>
      <w:divBdr>
        <w:top w:val="none" w:sz="0" w:space="0" w:color="auto"/>
        <w:left w:val="none" w:sz="0" w:space="0" w:color="auto"/>
        <w:bottom w:val="none" w:sz="0" w:space="0" w:color="auto"/>
        <w:right w:val="none" w:sz="0" w:space="0" w:color="auto"/>
      </w:divBdr>
    </w:div>
    <w:div w:id="1101030566">
      <w:bodyDiv w:val="1"/>
      <w:marLeft w:val="0"/>
      <w:marRight w:val="0"/>
      <w:marTop w:val="0"/>
      <w:marBottom w:val="0"/>
      <w:divBdr>
        <w:top w:val="none" w:sz="0" w:space="0" w:color="auto"/>
        <w:left w:val="none" w:sz="0" w:space="0" w:color="auto"/>
        <w:bottom w:val="none" w:sz="0" w:space="0" w:color="auto"/>
        <w:right w:val="none" w:sz="0" w:space="0" w:color="auto"/>
      </w:divBdr>
    </w:div>
    <w:div w:id="1101144238">
      <w:bodyDiv w:val="1"/>
      <w:marLeft w:val="0"/>
      <w:marRight w:val="0"/>
      <w:marTop w:val="0"/>
      <w:marBottom w:val="0"/>
      <w:divBdr>
        <w:top w:val="none" w:sz="0" w:space="0" w:color="auto"/>
        <w:left w:val="none" w:sz="0" w:space="0" w:color="auto"/>
        <w:bottom w:val="none" w:sz="0" w:space="0" w:color="auto"/>
        <w:right w:val="none" w:sz="0" w:space="0" w:color="auto"/>
      </w:divBdr>
    </w:div>
    <w:div w:id="1101803461">
      <w:bodyDiv w:val="1"/>
      <w:marLeft w:val="0"/>
      <w:marRight w:val="0"/>
      <w:marTop w:val="0"/>
      <w:marBottom w:val="0"/>
      <w:divBdr>
        <w:top w:val="none" w:sz="0" w:space="0" w:color="auto"/>
        <w:left w:val="none" w:sz="0" w:space="0" w:color="auto"/>
        <w:bottom w:val="none" w:sz="0" w:space="0" w:color="auto"/>
        <w:right w:val="none" w:sz="0" w:space="0" w:color="auto"/>
      </w:divBdr>
    </w:div>
    <w:div w:id="1120143528">
      <w:bodyDiv w:val="1"/>
      <w:marLeft w:val="0"/>
      <w:marRight w:val="0"/>
      <w:marTop w:val="0"/>
      <w:marBottom w:val="0"/>
      <w:divBdr>
        <w:top w:val="none" w:sz="0" w:space="0" w:color="auto"/>
        <w:left w:val="none" w:sz="0" w:space="0" w:color="auto"/>
        <w:bottom w:val="none" w:sz="0" w:space="0" w:color="auto"/>
        <w:right w:val="none" w:sz="0" w:space="0" w:color="auto"/>
      </w:divBdr>
    </w:div>
    <w:div w:id="1120564534">
      <w:bodyDiv w:val="1"/>
      <w:marLeft w:val="0"/>
      <w:marRight w:val="0"/>
      <w:marTop w:val="0"/>
      <w:marBottom w:val="0"/>
      <w:divBdr>
        <w:top w:val="none" w:sz="0" w:space="0" w:color="auto"/>
        <w:left w:val="none" w:sz="0" w:space="0" w:color="auto"/>
        <w:bottom w:val="none" w:sz="0" w:space="0" w:color="auto"/>
        <w:right w:val="none" w:sz="0" w:space="0" w:color="auto"/>
      </w:divBdr>
    </w:div>
    <w:div w:id="1145511079">
      <w:bodyDiv w:val="1"/>
      <w:marLeft w:val="0"/>
      <w:marRight w:val="0"/>
      <w:marTop w:val="0"/>
      <w:marBottom w:val="0"/>
      <w:divBdr>
        <w:top w:val="none" w:sz="0" w:space="0" w:color="auto"/>
        <w:left w:val="none" w:sz="0" w:space="0" w:color="auto"/>
        <w:bottom w:val="none" w:sz="0" w:space="0" w:color="auto"/>
        <w:right w:val="none" w:sz="0" w:space="0" w:color="auto"/>
      </w:divBdr>
    </w:div>
    <w:div w:id="1150291210">
      <w:bodyDiv w:val="1"/>
      <w:marLeft w:val="0"/>
      <w:marRight w:val="0"/>
      <w:marTop w:val="0"/>
      <w:marBottom w:val="0"/>
      <w:divBdr>
        <w:top w:val="none" w:sz="0" w:space="0" w:color="auto"/>
        <w:left w:val="none" w:sz="0" w:space="0" w:color="auto"/>
        <w:bottom w:val="none" w:sz="0" w:space="0" w:color="auto"/>
        <w:right w:val="none" w:sz="0" w:space="0" w:color="auto"/>
      </w:divBdr>
    </w:div>
    <w:div w:id="1150631480">
      <w:bodyDiv w:val="1"/>
      <w:marLeft w:val="0"/>
      <w:marRight w:val="0"/>
      <w:marTop w:val="0"/>
      <w:marBottom w:val="0"/>
      <w:divBdr>
        <w:top w:val="none" w:sz="0" w:space="0" w:color="auto"/>
        <w:left w:val="none" w:sz="0" w:space="0" w:color="auto"/>
        <w:bottom w:val="none" w:sz="0" w:space="0" w:color="auto"/>
        <w:right w:val="none" w:sz="0" w:space="0" w:color="auto"/>
      </w:divBdr>
    </w:div>
    <w:div w:id="1153251109">
      <w:bodyDiv w:val="1"/>
      <w:marLeft w:val="0"/>
      <w:marRight w:val="0"/>
      <w:marTop w:val="0"/>
      <w:marBottom w:val="0"/>
      <w:divBdr>
        <w:top w:val="none" w:sz="0" w:space="0" w:color="auto"/>
        <w:left w:val="none" w:sz="0" w:space="0" w:color="auto"/>
        <w:bottom w:val="none" w:sz="0" w:space="0" w:color="auto"/>
        <w:right w:val="none" w:sz="0" w:space="0" w:color="auto"/>
      </w:divBdr>
    </w:div>
    <w:div w:id="1172720310">
      <w:bodyDiv w:val="1"/>
      <w:marLeft w:val="0"/>
      <w:marRight w:val="0"/>
      <w:marTop w:val="0"/>
      <w:marBottom w:val="0"/>
      <w:divBdr>
        <w:top w:val="none" w:sz="0" w:space="0" w:color="auto"/>
        <w:left w:val="none" w:sz="0" w:space="0" w:color="auto"/>
        <w:bottom w:val="none" w:sz="0" w:space="0" w:color="auto"/>
        <w:right w:val="none" w:sz="0" w:space="0" w:color="auto"/>
      </w:divBdr>
    </w:div>
    <w:div w:id="1197541973">
      <w:bodyDiv w:val="1"/>
      <w:marLeft w:val="0"/>
      <w:marRight w:val="0"/>
      <w:marTop w:val="0"/>
      <w:marBottom w:val="0"/>
      <w:divBdr>
        <w:top w:val="none" w:sz="0" w:space="0" w:color="auto"/>
        <w:left w:val="none" w:sz="0" w:space="0" w:color="auto"/>
        <w:bottom w:val="none" w:sz="0" w:space="0" w:color="auto"/>
        <w:right w:val="none" w:sz="0" w:space="0" w:color="auto"/>
      </w:divBdr>
    </w:div>
    <w:div w:id="1198471415">
      <w:bodyDiv w:val="1"/>
      <w:marLeft w:val="0"/>
      <w:marRight w:val="0"/>
      <w:marTop w:val="0"/>
      <w:marBottom w:val="0"/>
      <w:divBdr>
        <w:top w:val="none" w:sz="0" w:space="0" w:color="auto"/>
        <w:left w:val="none" w:sz="0" w:space="0" w:color="auto"/>
        <w:bottom w:val="none" w:sz="0" w:space="0" w:color="auto"/>
        <w:right w:val="none" w:sz="0" w:space="0" w:color="auto"/>
      </w:divBdr>
    </w:div>
    <w:div w:id="1208637955">
      <w:bodyDiv w:val="1"/>
      <w:marLeft w:val="0"/>
      <w:marRight w:val="0"/>
      <w:marTop w:val="0"/>
      <w:marBottom w:val="0"/>
      <w:divBdr>
        <w:top w:val="none" w:sz="0" w:space="0" w:color="auto"/>
        <w:left w:val="none" w:sz="0" w:space="0" w:color="auto"/>
        <w:bottom w:val="none" w:sz="0" w:space="0" w:color="auto"/>
        <w:right w:val="none" w:sz="0" w:space="0" w:color="auto"/>
      </w:divBdr>
    </w:div>
    <w:div w:id="1208759339">
      <w:bodyDiv w:val="1"/>
      <w:marLeft w:val="0"/>
      <w:marRight w:val="0"/>
      <w:marTop w:val="0"/>
      <w:marBottom w:val="0"/>
      <w:divBdr>
        <w:top w:val="none" w:sz="0" w:space="0" w:color="auto"/>
        <w:left w:val="none" w:sz="0" w:space="0" w:color="auto"/>
        <w:bottom w:val="none" w:sz="0" w:space="0" w:color="auto"/>
        <w:right w:val="none" w:sz="0" w:space="0" w:color="auto"/>
      </w:divBdr>
    </w:div>
    <w:div w:id="1220433007">
      <w:bodyDiv w:val="1"/>
      <w:marLeft w:val="0"/>
      <w:marRight w:val="0"/>
      <w:marTop w:val="0"/>
      <w:marBottom w:val="0"/>
      <w:divBdr>
        <w:top w:val="none" w:sz="0" w:space="0" w:color="auto"/>
        <w:left w:val="none" w:sz="0" w:space="0" w:color="auto"/>
        <w:bottom w:val="none" w:sz="0" w:space="0" w:color="auto"/>
        <w:right w:val="none" w:sz="0" w:space="0" w:color="auto"/>
      </w:divBdr>
    </w:div>
    <w:div w:id="1235820459">
      <w:bodyDiv w:val="1"/>
      <w:marLeft w:val="0"/>
      <w:marRight w:val="0"/>
      <w:marTop w:val="0"/>
      <w:marBottom w:val="0"/>
      <w:divBdr>
        <w:top w:val="none" w:sz="0" w:space="0" w:color="auto"/>
        <w:left w:val="none" w:sz="0" w:space="0" w:color="auto"/>
        <w:bottom w:val="none" w:sz="0" w:space="0" w:color="auto"/>
        <w:right w:val="none" w:sz="0" w:space="0" w:color="auto"/>
      </w:divBdr>
    </w:div>
    <w:div w:id="1237209318">
      <w:bodyDiv w:val="1"/>
      <w:marLeft w:val="0"/>
      <w:marRight w:val="0"/>
      <w:marTop w:val="0"/>
      <w:marBottom w:val="0"/>
      <w:divBdr>
        <w:top w:val="none" w:sz="0" w:space="0" w:color="auto"/>
        <w:left w:val="none" w:sz="0" w:space="0" w:color="auto"/>
        <w:bottom w:val="none" w:sz="0" w:space="0" w:color="auto"/>
        <w:right w:val="none" w:sz="0" w:space="0" w:color="auto"/>
      </w:divBdr>
    </w:div>
    <w:div w:id="1244796651">
      <w:bodyDiv w:val="1"/>
      <w:marLeft w:val="0"/>
      <w:marRight w:val="0"/>
      <w:marTop w:val="0"/>
      <w:marBottom w:val="0"/>
      <w:divBdr>
        <w:top w:val="none" w:sz="0" w:space="0" w:color="auto"/>
        <w:left w:val="none" w:sz="0" w:space="0" w:color="auto"/>
        <w:bottom w:val="none" w:sz="0" w:space="0" w:color="auto"/>
        <w:right w:val="none" w:sz="0" w:space="0" w:color="auto"/>
      </w:divBdr>
    </w:div>
    <w:div w:id="1247617556">
      <w:bodyDiv w:val="1"/>
      <w:marLeft w:val="0"/>
      <w:marRight w:val="0"/>
      <w:marTop w:val="0"/>
      <w:marBottom w:val="0"/>
      <w:divBdr>
        <w:top w:val="none" w:sz="0" w:space="0" w:color="auto"/>
        <w:left w:val="none" w:sz="0" w:space="0" w:color="auto"/>
        <w:bottom w:val="none" w:sz="0" w:space="0" w:color="auto"/>
        <w:right w:val="none" w:sz="0" w:space="0" w:color="auto"/>
      </w:divBdr>
    </w:div>
    <w:div w:id="1248492676">
      <w:bodyDiv w:val="1"/>
      <w:marLeft w:val="0"/>
      <w:marRight w:val="0"/>
      <w:marTop w:val="0"/>
      <w:marBottom w:val="0"/>
      <w:divBdr>
        <w:top w:val="none" w:sz="0" w:space="0" w:color="auto"/>
        <w:left w:val="none" w:sz="0" w:space="0" w:color="auto"/>
        <w:bottom w:val="none" w:sz="0" w:space="0" w:color="auto"/>
        <w:right w:val="none" w:sz="0" w:space="0" w:color="auto"/>
      </w:divBdr>
    </w:div>
    <w:div w:id="1250000572">
      <w:bodyDiv w:val="1"/>
      <w:marLeft w:val="0"/>
      <w:marRight w:val="0"/>
      <w:marTop w:val="0"/>
      <w:marBottom w:val="0"/>
      <w:divBdr>
        <w:top w:val="none" w:sz="0" w:space="0" w:color="auto"/>
        <w:left w:val="none" w:sz="0" w:space="0" w:color="auto"/>
        <w:bottom w:val="none" w:sz="0" w:space="0" w:color="auto"/>
        <w:right w:val="none" w:sz="0" w:space="0" w:color="auto"/>
      </w:divBdr>
    </w:div>
    <w:div w:id="1275673895">
      <w:bodyDiv w:val="1"/>
      <w:marLeft w:val="0"/>
      <w:marRight w:val="0"/>
      <w:marTop w:val="0"/>
      <w:marBottom w:val="0"/>
      <w:divBdr>
        <w:top w:val="none" w:sz="0" w:space="0" w:color="auto"/>
        <w:left w:val="none" w:sz="0" w:space="0" w:color="auto"/>
        <w:bottom w:val="none" w:sz="0" w:space="0" w:color="auto"/>
        <w:right w:val="none" w:sz="0" w:space="0" w:color="auto"/>
      </w:divBdr>
    </w:div>
    <w:div w:id="1282497912">
      <w:bodyDiv w:val="1"/>
      <w:marLeft w:val="0"/>
      <w:marRight w:val="0"/>
      <w:marTop w:val="0"/>
      <w:marBottom w:val="0"/>
      <w:divBdr>
        <w:top w:val="none" w:sz="0" w:space="0" w:color="auto"/>
        <w:left w:val="none" w:sz="0" w:space="0" w:color="auto"/>
        <w:bottom w:val="none" w:sz="0" w:space="0" w:color="auto"/>
        <w:right w:val="none" w:sz="0" w:space="0" w:color="auto"/>
      </w:divBdr>
    </w:div>
    <w:div w:id="1307516054">
      <w:bodyDiv w:val="1"/>
      <w:marLeft w:val="0"/>
      <w:marRight w:val="0"/>
      <w:marTop w:val="0"/>
      <w:marBottom w:val="0"/>
      <w:divBdr>
        <w:top w:val="none" w:sz="0" w:space="0" w:color="auto"/>
        <w:left w:val="none" w:sz="0" w:space="0" w:color="auto"/>
        <w:bottom w:val="none" w:sz="0" w:space="0" w:color="auto"/>
        <w:right w:val="none" w:sz="0" w:space="0" w:color="auto"/>
      </w:divBdr>
    </w:div>
    <w:div w:id="1328289576">
      <w:bodyDiv w:val="1"/>
      <w:marLeft w:val="0"/>
      <w:marRight w:val="0"/>
      <w:marTop w:val="0"/>
      <w:marBottom w:val="0"/>
      <w:divBdr>
        <w:top w:val="none" w:sz="0" w:space="0" w:color="auto"/>
        <w:left w:val="none" w:sz="0" w:space="0" w:color="auto"/>
        <w:bottom w:val="none" w:sz="0" w:space="0" w:color="auto"/>
        <w:right w:val="none" w:sz="0" w:space="0" w:color="auto"/>
      </w:divBdr>
    </w:div>
    <w:div w:id="1336805897">
      <w:bodyDiv w:val="1"/>
      <w:marLeft w:val="0"/>
      <w:marRight w:val="0"/>
      <w:marTop w:val="0"/>
      <w:marBottom w:val="0"/>
      <w:divBdr>
        <w:top w:val="none" w:sz="0" w:space="0" w:color="auto"/>
        <w:left w:val="none" w:sz="0" w:space="0" w:color="auto"/>
        <w:bottom w:val="none" w:sz="0" w:space="0" w:color="auto"/>
        <w:right w:val="none" w:sz="0" w:space="0" w:color="auto"/>
      </w:divBdr>
    </w:div>
    <w:div w:id="1366515890">
      <w:bodyDiv w:val="1"/>
      <w:marLeft w:val="0"/>
      <w:marRight w:val="0"/>
      <w:marTop w:val="0"/>
      <w:marBottom w:val="0"/>
      <w:divBdr>
        <w:top w:val="none" w:sz="0" w:space="0" w:color="auto"/>
        <w:left w:val="none" w:sz="0" w:space="0" w:color="auto"/>
        <w:bottom w:val="none" w:sz="0" w:space="0" w:color="auto"/>
        <w:right w:val="none" w:sz="0" w:space="0" w:color="auto"/>
      </w:divBdr>
    </w:div>
    <w:div w:id="1366952861">
      <w:bodyDiv w:val="1"/>
      <w:marLeft w:val="0"/>
      <w:marRight w:val="0"/>
      <w:marTop w:val="0"/>
      <w:marBottom w:val="0"/>
      <w:divBdr>
        <w:top w:val="none" w:sz="0" w:space="0" w:color="auto"/>
        <w:left w:val="none" w:sz="0" w:space="0" w:color="auto"/>
        <w:bottom w:val="none" w:sz="0" w:space="0" w:color="auto"/>
        <w:right w:val="none" w:sz="0" w:space="0" w:color="auto"/>
      </w:divBdr>
    </w:div>
    <w:div w:id="1370109348">
      <w:bodyDiv w:val="1"/>
      <w:marLeft w:val="0"/>
      <w:marRight w:val="0"/>
      <w:marTop w:val="0"/>
      <w:marBottom w:val="0"/>
      <w:divBdr>
        <w:top w:val="none" w:sz="0" w:space="0" w:color="auto"/>
        <w:left w:val="none" w:sz="0" w:space="0" w:color="auto"/>
        <w:bottom w:val="none" w:sz="0" w:space="0" w:color="auto"/>
        <w:right w:val="none" w:sz="0" w:space="0" w:color="auto"/>
      </w:divBdr>
    </w:div>
    <w:div w:id="1374958232">
      <w:bodyDiv w:val="1"/>
      <w:marLeft w:val="0"/>
      <w:marRight w:val="0"/>
      <w:marTop w:val="0"/>
      <w:marBottom w:val="0"/>
      <w:divBdr>
        <w:top w:val="none" w:sz="0" w:space="0" w:color="auto"/>
        <w:left w:val="none" w:sz="0" w:space="0" w:color="auto"/>
        <w:bottom w:val="none" w:sz="0" w:space="0" w:color="auto"/>
        <w:right w:val="none" w:sz="0" w:space="0" w:color="auto"/>
      </w:divBdr>
    </w:div>
    <w:div w:id="1375692251">
      <w:bodyDiv w:val="1"/>
      <w:marLeft w:val="0"/>
      <w:marRight w:val="0"/>
      <w:marTop w:val="0"/>
      <w:marBottom w:val="0"/>
      <w:divBdr>
        <w:top w:val="none" w:sz="0" w:space="0" w:color="auto"/>
        <w:left w:val="none" w:sz="0" w:space="0" w:color="auto"/>
        <w:bottom w:val="none" w:sz="0" w:space="0" w:color="auto"/>
        <w:right w:val="none" w:sz="0" w:space="0" w:color="auto"/>
      </w:divBdr>
    </w:div>
    <w:div w:id="1378120851">
      <w:bodyDiv w:val="1"/>
      <w:marLeft w:val="0"/>
      <w:marRight w:val="0"/>
      <w:marTop w:val="0"/>
      <w:marBottom w:val="0"/>
      <w:divBdr>
        <w:top w:val="none" w:sz="0" w:space="0" w:color="auto"/>
        <w:left w:val="none" w:sz="0" w:space="0" w:color="auto"/>
        <w:bottom w:val="none" w:sz="0" w:space="0" w:color="auto"/>
        <w:right w:val="none" w:sz="0" w:space="0" w:color="auto"/>
      </w:divBdr>
    </w:div>
    <w:div w:id="1380714093">
      <w:bodyDiv w:val="1"/>
      <w:marLeft w:val="0"/>
      <w:marRight w:val="0"/>
      <w:marTop w:val="0"/>
      <w:marBottom w:val="0"/>
      <w:divBdr>
        <w:top w:val="none" w:sz="0" w:space="0" w:color="auto"/>
        <w:left w:val="none" w:sz="0" w:space="0" w:color="auto"/>
        <w:bottom w:val="none" w:sz="0" w:space="0" w:color="auto"/>
        <w:right w:val="none" w:sz="0" w:space="0" w:color="auto"/>
      </w:divBdr>
    </w:div>
    <w:div w:id="1405028961">
      <w:bodyDiv w:val="1"/>
      <w:marLeft w:val="0"/>
      <w:marRight w:val="0"/>
      <w:marTop w:val="0"/>
      <w:marBottom w:val="0"/>
      <w:divBdr>
        <w:top w:val="none" w:sz="0" w:space="0" w:color="auto"/>
        <w:left w:val="none" w:sz="0" w:space="0" w:color="auto"/>
        <w:bottom w:val="none" w:sz="0" w:space="0" w:color="auto"/>
        <w:right w:val="none" w:sz="0" w:space="0" w:color="auto"/>
      </w:divBdr>
    </w:div>
    <w:div w:id="1410032953">
      <w:bodyDiv w:val="1"/>
      <w:marLeft w:val="0"/>
      <w:marRight w:val="0"/>
      <w:marTop w:val="0"/>
      <w:marBottom w:val="0"/>
      <w:divBdr>
        <w:top w:val="none" w:sz="0" w:space="0" w:color="auto"/>
        <w:left w:val="none" w:sz="0" w:space="0" w:color="auto"/>
        <w:bottom w:val="none" w:sz="0" w:space="0" w:color="auto"/>
        <w:right w:val="none" w:sz="0" w:space="0" w:color="auto"/>
      </w:divBdr>
    </w:div>
    <w:div w:id="1411660759">
      <w:bodyDiv w:val="1"/>
      <w:marLeft w:val="0"/>
      <w:marRight w:val="0"/>
      <w:marTop w:val="0"/>
      <w:marBottom w:val="0"/>
      <w:divBdr>
        <w:top w:val="none" w:sz="0" w:space="0" w:color="auto"/>
        <w:left w:val="none" w:sz="0" w:space="0" w:color="auto"/>
        <w:bottom w:val="none" w:sz="0" w:space="0" w:color="auto"/>
        <w:right w:val="none" w:sz="0" w:space="0" w:color="auto"/>
      </w:divBdr>
    </w:div>
    <w:div w:id="1413237690">
      <w:bodyDiv w:val="1"/>
      <w:marLeft w:val="0"/>
      <w:marRight w:val="0"/>
      <w:marTop w:val="0"/>
      <w:marBottom w:val="0"/>
      <w:divBdr>
        <w:top w:val="none" w:sz="0" w:space="0" w:color="auto"/>
        <w:left w:val="none" w:sz="0" w:space="0" w:color="auto"/>
        <w:bottom w:val="none" w:sz="0" w:space="0" w:color="auto"/>
        <w:right w:val="none" w:sz="0" w:space="0" w:color="auto"/>
      </w:divBdr>
    </w:div>
    <w:div w:id="1419790599">
      <w:bodyDiv w:val="1"/>
      <w:marLeft w:val="0"/>
      <w:marRight w:val="0"/>
      <w:marTop w:val="0"/>
      <w:marBottom w:val="0"/>
      <w:divBdr>
        <w:top w:val="none" w:sz="0" w:space="0" w:color="auto"/>
        <w:left w:val="none" w:sz="0" w:space="0" w:color="auto"/>
        <w:bottom w:val="none" w:sz="0" w:space="0" w:color="auto"/>
        <w:right w:val="none" w:sz="0" w:space="0" w:color="auto"/>
      </w:divBdr>
    </w:div>
    <w:div w:id="1440494244">
      <w:bodyDiv w:val="1"/>
      <w:marLeft w:val="0"/>
      <w:marRight w:val="0"/>
      <w:marTop w:val="0"/>
      <w:marBottom w:val="0"/>
      <w:divBdr>
        <w:top w:val="none" w:sz="0" w:space="0" w:color="auto"/>
        <w:left w:val="none" w:sz="0" w:space="0" w:color="auto"/>
        <w:bottom w:val="none" w:sz="0" w:space="0" w:color="auto"/>
        <w:right w:val="none" w:sz="0" w:space="0" w:color="auto"/>
      </w:divBdr>
    </w:div>
    <w:div w:id="1449010438">
      <w:bodyDiv w:val="1"/>
      <w:marLeft w:val="0"/>
      <w:marRight w:val="0"/>
      <w:marTop w:val="0"/>
      <w:marBottom w:val="0"/>
      <w:divBdr>
        <w:top w:val="none" w:sz="0" w:space="0" w:color="auto"/>
        <w:left w:val="none" w:sz="0" w:space="0" w:color="auto"/>
        <w:bottom w:val="none" w:sz="0" w:space="0" w:color="auto"/>
        <w:right w:val="none" w:sz="0" w:space="0" w:color="auto"/>
      </w:divBdr>
    </w:div>
    <w:div w:id="1487937645">
      <w:bodyDiv w:val="1"/>
      <w:marLeft w:val="0"/>
      <w:marRight w:val="0"/>
      <w:marTop w:val="0"/>
      <w:marBottom w:val="0"/>
      <w:divBdr>
        <w:top w:val="none" w:sz="0" w:space="0" w:color="auto"/>
        <w:left w:val="none" w:sz="0" w:space="0" w:color="auto"/>
        <w:bottom w:val="none" w:sz="0" w:space="0" w:color="auto"/>
        <w:right w:val="none" w:sz="0" w:space="0" w:color="auto"/>
      </w:divBdr>
    </w:div>
    <w:div w:id="1490747944">
      <w:bodyDiv w:val="1"/>
      <w:marLeft w:val="0"/>
      <w:marRight w:val="0"/>
      <w:marTop w:val="0"/>
      <w:marBottom w:val="0"/>
      <w:divBdr>
        <w:top w:val="none" w:sz="0" w:space="0" w:color="auto"/>
        <w:left w:val="none" w:sz="0" w:space="0" w:color="auto"/>
        <w:bottom w:val="none" w:sz="0" w:space="0" w:color="auto"/>
        <w:right w:val="none" w:sz="0" w:space="0" w:color="auto"/>
      </w:divBdr>
    </w:div>
    <w:div w:id="1493596847">
      <w:bodyDiv w:val="1"/>
      <w:marLeft w:val="0"/>
      <w:marRight w:val="0"/>
      <w:marTop w:val="0"/>
      <w:marBottom w:val="0"/>
      <w:divBdr>
        <w:top w:val="none" w:sz="0" w:space="0" w:color="auto"/>
        <w:left w:val="none" w:sz="0" w:space="0" w:color="auto"/>
        <w:bottom w:val="none" w:sz="0" w:space="0" w:color="auto"/>
        <w:right w:val="none" w:sz="0" w:space="0" w:color="auto"/>
      </w:divBdr>
    </w:div>
    <w:div w:id="1523663208">
      <w:bodyDiv w:val="1"/>
      <w:marLeft w:val="0"/>
      <w:marRight w:val="0"/>
      <w:marTop w:val="0"/>
      <w:marBottom w:val="0"/>
      <w:divBdr>
        <w:top w:val="none" w:sz="0" w:space="0" w:color="auto"/>
        <w:left w:val="none" w:sz="0" w:space="0" w:color="auto"/>
        <w:bottom w:val="none" w:sz="0" w:space="0" w:color="auto"/>
        <w:right w:val="none" w:sz="0" w:space="0" w:color="auto"/>
      </w:divBdr>
    </w:div>
    <w:div w:id="1536885515">
      <w:bodyDiv w:val="1"/>
      <w:marLeft w:val="0"/>
      <w:marRight w:val="0"/>
      <w:marTop w:val="0"/>
      <w:marBottom w:val="0"/>
      <w:divBdr>
        <w:top w:val="none" w:sz="0" w:space="0" w:color="auto"/>
        <w:left w:val="none" w:sz="0" w:space="0" w:color="auto"/>
        <w:bottom w:val="none" w:sz="0" w:space="0" w:color="auto"/>
        <w:right w:val="none" w:sz="0" w:space="0" w:color="auto"/>
      </w:divBdr>
    </w:div>
    <w:div w:id="1540122351">
      <w:bodyDiv w:val="1"/>
      <w:marLeft w:val="0"/>
      <w:marRight w:val="0"/>
      <w:marTop w:val="0"/>
      <w:marBottom w:val="0"/>
      <w:divBdr>
        <w:top w:val="none" w:sz="0" w:space="0" w:color="auto"/>
        <w:left w:val="none" w:sz="0" w:space="0" w:color="auto"/>
        <w:bottom w:val="none" w:sz="0" w:space="0" w:color="auto"/>
        <w:right w:val="none" w:sz="0" w:space="0" w:color="auto"/>
      </w:divBdr>
    </w:div>
    <w:div w:id="1542355428">
      <w:bodyDiv w:val="1"/>
      <w:marLeft w:val="0"/>
      <w:marRight w:val="0"/>
      <w:marTop w:val="0"/>
      <w:marBottom w:val="0"/>
      <w:divBdr>
        <w:top w:val="none" w:sz="0" w:space="0" w:color="auto"/>
        <w:left w:val="none" w:sz="0" w:space="0" w:color="auto"/>
        <w:bottom w:val="none" w:sz="0" w:space="0" w:color="auto"/>
        <w:right w:val="none" w:sz="0" w:space="0" w:color="auto"/>
      </w:divBdr>
    </w:div>
    <w:div w:id="1545754490">
      <w:bodyDiv w:val="1"/>
      <w:marLeft w:val="0"/>
      <w:marRight w:val="0"/>
      <w:marTop w:val="0"/>
      <w:marBottom w:val="0"/>
      <w:divBdr>
        <w:top w:val="none" w:sz="0" w:space="0" w:color="auto"/>
        <w:left w:val="none" w:sz="0" w:space="0" w:color="auto"/>
        <w:bottom w:val="none" w:sz="0" w:space="0" w:color="auto"/>
        <w:right w:val="none" w:sz="0" w:space="0" w:color="auto"/>
      </w:divBdr>
    </w:div>
    <w:div w:id="1546527882">
      <w:bodyDiv w:val="1"/>
      <w:marLeft w:val="0"/>
      <w:marRight w:val="0"/>
      <w:marTop w:val="0"/>
      <w:marBottom w:val="0"/>
      <w:divBdr>
        <w:top w:val="none" w:sz="0" w:space="0" w:color="auto"/>
        <w:left w:val="none" w:sz="0" w:space="0" w:color="auto"/>
        <w:bottom w:val="none" w:sz="0" w:space="0" w:color="auto"/>
        <w:right w:val="none" w:sz="0" w:space="0" w:color="auto"/>
      </w:divBdr>
    </w:div>
    <w:div w:id="1548564379">
      <w:bodyDiv w:val="1"/>
      <w:marLeft w:val="0"/>
      <w:marRight w:val="0"/>
      <w:marTop w:val="0"/>
      <w:marBottom w:val="0"/>
      <w:divBdr>
        <w:top w:val="none" w:sz="0" w:space="0" w:color="auto"/>
        <w:left w:val="none" w:sz="0" w:space="0" w:color="auto"/>
        <w:bottom w:val="none" w:sz="0" w:space="0" w:color="auto"/>
        <w:right w:val="none" w:sz="0" w:space="0" w:color="auto"/>
      </w:divBdr>
    </w:div>
    <w:div w:id="1551646422">
      <w:bodyDiv w:val="1"/>
      <w:marLeft w:val="0"/>
      <w:marRight w:val="0"/>
      <w:marTop w:val="0"/>
      <w:marBottom w:val="0"/>
      <w:divBdr>
        <w:top w:val="none" w:sz="0" w:space="0" w:color="auto"/>
        <w:left w:val="none" w:sz="0" w:space="0" w:color="auto"/>
        <w:bottom w:val="none" w:sz="0" w:space="0" w:color="auto"/>
        <w:right w:val="none" w:sz="0" w:space="0" w:color="auto"/>
      </w:divBdr>
    </w:div>
    <w:div w:id="1552110730">
      <w:bodyDiv w:val="1"/>
      <w:marLeft w:val="0"/>
      <w:marRight w:val="0"/>
      <w:marTop w:val="0"/>
      <w:marBottom w:val="0"/>
      <w:divBdr>
        <w:top w:val="none" w:sz="0" w:space="0" w:color="auto"/>
        <w:left w:val="none" w:sz="0" w:space="0" w:color="auto"/>
        <w:bottom w:val="none" w:sz="0" w:space="0" w:color="auto"/>
        <w:right w:val="none" w:sz="0" w:space="0" w:color="auto"/>
      </w:divBdr>
    </w:div>
    <w:div w:id="1563254608">
      <w:bodyDiv w:val="1"/>
      <w:marLeft w:val="0"/>
      <w:marRight w:val="0"/>
      <w:marTop w:val="0"/>
      <w:marBottom w:val="0"/>
      <w:divBdr>
        <w:top w:val="none" w:sz="0" w:space="0" w:color="auto"/>
        <w:left w:val="none" w:sz="0" w:space="0" w:color="auto"/>
        <w:bottom w:val="none" w:sz="0" w:space="0" w:color="auto"/>
        <w:right w:val="none" w:sz="0" w:space="0" w:color="auto"/>
      </w:divBdr>
    </w:div>
    <w:div w:id="1578200609">
      <w:bodyDiv w:val="1"/>
      <w:marLeft w:val="0"/>
      <w:marRight w:val="0"/>
      <w:marTop w:val="0"/>
      <w:marBottom w:val="0"/>
      <w:divBdr>
        <w:top w:val="none" w:sz="0" w:space="0" w:color="auto"/>
        <w:left w:val="none" w:sz="0" w:space="0" w:color="auto"/>
        <w:bottom w:val="none" w:sz="0" w:space="0" w:color="auto"/>
        <w:right w:val="none" w:sz="0" w:space="0" w:color="auto"/>
      </w:divBdr>
    </w:div>
    <w:div w:id="1579514052">
      <w:bodyDiv w:val="1"/>
      <w:marLeft w:val="0"/>
      <w:marRight w:val="0"/>
      <w:marTop w:val="0"/>
      <w:marBottom w:val="0"/>
      <w:divBdr>
        <w:top w:val="none" w:sz="0" w:space="0" w:color="auto"/>
        <w:left w:val="none" w:sz="0" w:space="0" w:color="auto"/>
        <w:bottom w:val="none" w:sz="0" w:space="0" w:color="auto"/>
        <w:right w:val="none" w:sz="0" w:space="0" w:color="auto"/>
      </w:divBdr>
    </w:div>
    <w:div w:id="1581598501">
      <w:bodyDiv w:val="1"/>
      <w:marLeft w:val="0"/>
      <w:marRight w:val="0"/>
      <w:marTop w:val="0"/>
      <w:marBottom w:val="0"/>
      <w:divBdr>
        <w:top w:val="none" w:sz="0" w:space="0" w:color="auto"/>
        <w:left w:val="none" w:sz="0" w:space="0" w:color="auto"/>
        <w:bottom w:val="none" w:sz="0" w:space="0" w:color="auto"/>
        <w:right w:val="none" w:sz="0" w:space="0" w:color="auto"/>
      </w:divBdr>
    </w:div>
    <w:div w:id="1595625215">
      <w:bodyDiv w:val="1"/>
      <w:marLeft w:val="0"/>
      <w:marRight w:val="0"/>
      <w:marTop w:val="0"/>
      <w:marBottom w:val="0"/>
      <w:divBdr>
        <w:top w:val="none" w:sz="0" w:space="0" w:color="auto"/>
        <w:left w:val="none" w:sz="0" w:space="0" w:color="auto"/>
        <w:bottom w:val="none" w:sz="0" w:space="0" w:color="auto"/>
        <w:right w:val="none" w:sz="0" w:space="0" w:color="auto"/>
      </w:divBdr>
    </w:div>
    <w:div w:id="1602253665">
      <w:bodyDiv w:val="1"/>
      <w:marLeft w:val="0"/>
      <w:marRight w:val="0"/>
      <w:marTop w:val="0"/>
      <w:marBottom w:val="0"/>
      <w:divBdr>
        <w:top w:val="none" w:sz="0" w:space="0" w:color="auto"/>
        <w:left w:val="none" w:sz="0" w:space="0" w:color="auto"/>
        <w:bottom w:val="none" w:sz="0" w:space="0" w:color="auto"/>
        <w:right w:val="none" w:sz="0" w:space="0" w:color="auto"/>
      </w:divBdr>
    </w:div>
    <w:div w:id="1605193029">
      <w:bodyDiv w:val="1"/>
      <w:marLeft w:val="0"/>
      <w:marRight w:val="0"/>
      <w:marTop w:val="0"/>
      <w:marBottom w:val="0"/>
      <w:divBdr>
        <w:top w:val="none" w:sz="0" w:space="0" w:color="auto"/>
        <w:left w:val="none" w:sz="0" w:space="0" w:color="auto"/>
        <w:bottom w:val="none" w:sz="0" w:space="0" w:color="auto"/>
        <w:right w:val="none" w:sz="0" w:space="0" w:color="auto"/>
      </w:divBdr>
    </w:div>
    <w:div w:id="1611426969">
      <w:bodyDiv w:val="1"/>
      <w:marLeft w:val="0"/>
      <w:marRight w:val="0"/>
      <w:marTop w:val="0"/>
      <w:marBottom w:val="0"/>
      <w:divBdr>
        <w:top w:val="none" w:sz="0" w:space="0" w:color="auto"/>
        <w:left w:val="none" w:sz="0" w:space="0" w:color="auto"/>
        <w:bottom w:val="none" w:sz="0" w:space="0" w:color="auto"/>
        <w:right w:val="none" w:sz="0" w:space="0" w:color="auto"/>
      </w:divBdr>
    </w:div>
    <w:div w:id="1631937514">
      <w:bodyDiv w:val="1"/>
      <w:marLeft w:val="0"/>
      <w:marRight w:val="0"/>
      <w:marTop w:val="0"/>
      <w:marBottom w:val="0"/>
      <w:divBdr>
        <w:top w:val="none" w:sz="0" w:space="0" w:color="auto"/>
        <w:left w:val="none" w:sz="0" w:space="0" w:color="auto"/>
        <w:bottom w:val="none" w:sz="0" w:space="0" w:color="auto"/>
        <w:right w:val="none" w:sz="0" w:space="0" w:color="auto"/>
      </w:divBdr>
    </w:div>
    <w:div w:id="1633974174">
      <w:bodyDiv w:val="1"/>
      <w:marLeft w:val="0"/>
      <w:marRight w:val="0"/>
      <w:marTop w:val="0"/>
      <w:marBottom w:val="0"/>
      <w:divBdr>
        <w:top w:val="none" w:sz="0" w:space="0" w:color="auto"/>
        <w:left w:val="none" w:sz="0" w:space="0" w:color="auto"/>
        <w:bottom w:val="none" w:sz="0" w:space="0" w:color="auto"/>
        <w:right w:val="none" w:sz="0" w:space="0" w:color="auto"/>
      </w:divBdr>
    </w:div>
    <w:div w:id="1640453774">
      <w:bodyDiv w:val="1"/>
      <w:marLeft w:val="0"/>
      <w:marRight w:val="0"/>
      <w:marTop w:val="0"/>
      <w:marBottom w:val="0"/>
      <w:divBdr>
        <w:top w:val="none" w:sz="0" w:space="0" w:color="auto"/>
        <w:left w:val="none" w:sz="0" w:space="0" w:color="auto"/>
        <w:bottom w:val="none" w:sz="0" w:space="0" w:color="auto"/>
        <w:right w:val="none" w:sz="0" w:space="0" w:color="auto"/>
      </w:divBdr>
    </w:div>
    <w:div w:id="1656378198">
      <w:bodyDiv w:val="1"/>
      <w:marLeft w:val="0"/>
      <w:marRight w:val="0"/>
      <w:marTop w:val="0"/>
      <w:marBottom w:val="0"/>
      <w:divBdr>
        <w:top w:val="none" w:sz="0" w:space="0" w:color="auto"/>
        <w:left w:val="none" w:sz="0" w:space="0" w:color="auto"/>
        <w:bottom w:val="none" w:sz="0" w:space="0" w:color="auto"/>
        <w:right w:val="none" w:sz="0" w:space="0" w:color="auto"/>
      </w:divBdr>
    </w:div>
    <w:div w:id="1661301857">
      <w:bodyDiv w:val="1"/>
      <w:marLeft w:val="0"/>
      <w:marRight w:val="0"/>
      <w:marTop w:val="0"/>
      <w:marBottom w:val="0"/>
      <w:divBdr>
        <w:top w:val="none" w:sz="0" w:space="0" w:color="auto"/>
        <w:left w:val="none" w:sz="0" w:space="0" w:color="auto"/>
        <w:bottom w:val="none" w:sz="0" w:space="0" w:color="auto"/>
        <w:right w:val="none" w:sz="0" w:space="0" w:color="auto"/>
      </w:divBdr>
    </w:div>
    <w:div w:id="1672222611">
      <w:bodyDiv w:val="1"/>
      <w:marLeft w:val="0"/>
      <w:marRight w:val="0"/>
      <w:marTop w:val="0"/>
      <w:marBottom w:val="0"/>
      <w:divBdr>
        <w:top w:val="none" w:sz="0" w:space="0" w:color="auto"/>
        <w:left w:val="none" w:sz="0" w:space="0" w:color="auto"/>
        <w:bottom w:val="none" w:sz="0" w:space="0" w:color="auto"/>
        <w:right w:val="none" w:sz="0" w:space="0" w:color="auto"/>
      </w:divBdr>
    </w:div>
    <w:div w:id="1677030158">
      <w:bodyDiv w:val="1"/>
      <w:marLeft w:val="0"/>
      <w:marRight w:val="0"/>
      <w:marTop w:val="0"/>
      <w:marBottom w:val="0"/>
      <w:divBdr>
        <w:top w:val="none" w:sz="0" w:space="0" w:color="auto"/>
        <w:left w:val="none" w:sz="0" w:space="0" w:color="auto"/>
        <w:bottom w:val="none" w:sz="0" w:space="0" w:color="auto"/>
        <w:right w:val="none" w:sz="0" w:space="0" w:color="auto"/>
      </w:divBdr>
    </w:div>
    <w:div w:id="1681273328">
      <w:bodyDiv w:val="1"/>
      <w:marLeft w:val="0"/>
      <w:marRight w:val="0"/>
      <w:marTop w:val="0"/>
      <w:marBottom w:val="0"/>
      <w:divBdr>
        <w:top w:val="none" w:sz="0" w:space="0" w:color="auto"/>
        <w:left w:val="none" w:sz="0" w:space="0" w:color="auto"/>
        <w:bottom w:val="none" w:sz="0" w:space="0" w:color="auto"/>
        <w:right w:val="none" w:sz="0" w:space="0" w:color="auto"/>
      </w:divBdr>
    </w:div>
    <w:div w:id="1686520588">
      <w:bodyDiv w:val="1"/>
      <w:marLeft w:val="0"/>
      <w:marRight w:val="0"/>
      <w:marTop w:val="0"/>
      <w:marBottom w:val="0"/>
      <w:divBdr>
        <w:top w:val="none" w:sz="0" w:space="0" w:color="auto"/>
        <w:left w:val="none" w:sz="0" w:space="0" w:color="auto"/>
        <w:bottom w:val="none" w:sz="0" w:space="0" w:color="auto"/>
        <w:right w:val="none" w:sz="0" w:space="0" w:color="auto"/>
      </w:divBdr>
    </w:div>
    <w:div w:id="1690136270">
      <w:bodyDiv w:val="1"/>
      <w:marLeft w:val="0"/>
      <w:marRight w:val="0"/>
      <w:marTop w:val="0"/>
      <w:marBottom w:val="0"/>
      <w:divBdr>
        <w:top w:val="none" w:sz="0" w:space="0" w:color="auto"/>
        <w:left w:val="none" w:sz="0" w:space="0" w:color="auto"/>
        <w:bottom w:val="none" w:sz="0" w:space="0" w:color="auto"/>
        <w:right w:val="none" w:sz="0" w:space="0" w:color="auto"/>
      </w:divBdr>
    </w:div>
    <w:div w:id="1692678801">
      <w:bodyDiv w:val="1"/>
      <w:marLeft w:val="0"/>
      <w:marRight w:val="0"/>
      <w:marTop w:val="0"/>
      <w:marBottom w:val="0"/>
      <w:divBdr>
        <w:top w:val="none" w:sz="0" w:space="0" w:color="auto"/>
        <w:left w:val="none" w:sz="0" w:space="0" w:color="auto"/>
        <w:bottom w:val="none" w:sz="0" w:space="0" w:color="auto"/>
        <w:right w:val="none" w:sz="0" w:space="0" w:color="auto"/>
      </w:divBdr>
    </w:div>
    <w:div w:id="1696538531">
      <w:bodyDiv w:val="1"/>
      <w:marLeft w:val="0"/>
      <w:marRight w:val="0"/>
      <w:marTop w:val="0"/>
      <w:marBottom w:val="0"/>
      <w:divBdr>
        <w:top w:val="none" w:sz="0" w:space="0" w:color="auto"/>
        <w:left w:val="none" w:sz="0" w:space="0" w:color="auto"/>
        <w:bottom w:val="none" w:sz="0" w:space="0" w:color="auto"/>
        <w:right w:val="none" w:sz="0" w:space="0" w:color="auto"/>
      </w:divBdr>
    </w:div>
    <w:div w:id="1697804018">
      <w:bodyDiv w:val="1"/>
      <w:marLeft w:val="0"/>
      <w:marRight w:val="0"/>
      <w:marTop w:val="0"/>
      <w:marBottom w:val="0"/>
      <w:divBdr>
        <w:top w:val="none" w:sz="0" w:space="0" w:color="auto"/>
        <w:left w:val="none" w:sz="0" w:space="0" w:color="auto"/>
        <w:bottom w:val="none" w:sz="0" w:space="0" w:color="auto"/>
        <w:right w:val="none" w:sz="0" w:space="0" w:color="auto"/>
      </w:divBdr>
    </w:div>
    <w:div w:id="1716807723">
      <w:bodyDiv w:val="1"/>
      <w:marLeft w:val="0"/>
      <w:marRight w:val="0"/>
      <w:marTop w:val="0"/>
      <w:marBottom w:val="0"/>
      <w:divBdr>
        <w:top w:val="none" w:sz="0" w:space="0" w:color="auto"/>
        <w:left w:val="none" w:sz="0" w:space="0" w:color="auto"/>
        <w:bottom w:val="none" w:sz="0" w:space="0" w:color="auto"/>
        <w:right w:val="none" w:sz="0" w:space="0" w:color="auto"/>
      </w:divBdr>
    </w:div>
    <w:div w:id="1731809083">
      <w:bodyDiv w:val="1"/>
      <w:marLeft w:val="0"/>
      <w:marRight w:val="0"/>
      <w:marTop w:val="0"/>
      <w:marBottom w:val="0"/>
      <w:divBdr>
        <w:top w:val="none" w:sz="0" w:space="0" w:color="auto"/>
        <w:left w:val="none" w:sz="0" w:space="0" w:color="auto"/>
        <w:bottom w:val="none" w:sz="0" w:space="0" w:color="auto"/>
        <w:right w:val="none" w:sz="0" w:space="0" w:color="auto"/>
      </w:divBdr>
    </w:div>
    <w:div w:id="1739937398">
      <w:bodyDiv w:val="1"/>
      <w:marLeft w:val="0"/>
      <w:marRight w:val="0"/>
      <w:marTop w:val="0"/>
      <w:marBottom w:val="0"/>
      <w:divBdr>
        <w:top w:val="none" w:sz="0" w:space="0" w:color="auto"/>
        <w:left w:val="none" w:sz="0" w:space="0" w:color="auto"/>
        <w:bottom w:val="none" w:sz="0" w:space="0" w:color="auto"/>
        <w:right w:val="none" w:sz="0" w:space="0" w:color="auto"/>
      </w:divBdr>
    </w:div>
    <w:div w:id="1744528114">
      <w:bodyDiv w:val="1"/>
      <w:marLeft w:val="0"/>
      <w:marRight w:val="0"/>
      <w:marTop w:val="0"/>
      <w:marBottom w:val="0"/>
      <w:divBdr>
        <w:top w:val="none" w:sz="0" w:space="0" w:color="auto"/>
        <w:left w:val="none" w:sz="0" w:space="0" w:color="auto"/>
        <w:bottom w:val="none" w:sz="0" w:space="0" w:color="auto"/>
        <w:right w:val="none" w:sz="0" w:space="0" w:color="auto"/>
      </w:divBdr>
    </w:div>
    <w:div w:id="1753504107">
      <w:bodyDiv w:val="1"/>
      <w:marLeft w:val="0"/>
      <w:marRight w:val="0"/>
      <w:marTop w:val="0"/>
      <w:marBottom w:val="0"/>
      <w:divBdr>
        <w:top w:val="none" w:sz="0" w:space="0" w:color="auto"/>
        <w:left w:val="none" w:sz="0" w:space="0" w:color="auto"/>
        <w:bottom w:val="none" w:sz="0" w:space="0" w:color="auto"/>
        <w:right w:val="none" w:sz="0" w:space="0" w:color="auto"/>
      </w:divBdr>
    </w:div>
    <w:div w:id="1755320110">
      <w:bodyDiv w:val="1"/>
      <w:marLeft w:val="0"/>
      <w:marRight w:val="0"/>
      <w:marTop w:val="0"/>
      <w:marBottom w:val="0"/>
      <w:divBdr>
        <w:top w:val="none" w:sz="0" w:space="0" w:color="auto"/>
        <w:left w:val="none" w:sz="0" w:space="0" w:color="auto"/>
        <w:bottom w:val="none" w:sz="0" w:space="0" w:color="auto"/>
        <w:right w:val="none" w:sz="0" w:space="0" w:color="auto"/>
      </w:divBdr>
    </w:div>
    <w:div w:id="1774663210">
      <w:bodyDiv w:val="1"/>
      <w:marLeft w:val="0"/>
      <w:marRight w:val="0"/>
      <w:marTop w:val="0"/>
      <w:marBottom w:val="0"/>
      <w:divBdr>
        <w:top w:val="none" w:sz="0" w:space="0" w:color="auto"/>
        <w:left w:val="none" w:sz="0" w:space="0" w:color="auto"/>
        <w:bottom w:val="none" w:sz="0" w:space="0" w:color="auto"/>
        <w:right w:val="none" w:sz="0" w:space="0" w:color="auto"/>
      </w:divBdr>
    </w:div>
    <w:div w:id="1787040594">
      <w:bodyDiv w:val="1"/>
      <w:marLeft w:val="0"/>
      <w:marRight w:val="0"/>
      <w:marTop w:val="0"/>
      <w:marBottom w:val="0"/>
      <w:divBdr>
        <w:top w:val="none" w:sz="0" w:space="0" w:color="auto"/>
        <w:left w:val="none" w:sz="0" w:space="0" w:color="auto"/>
        <w:bottom w:val="none" w:sz="0" w:space="0" w:color="auto"/>
        <w:right w:val="none" w:sz="0" w:space="0" w:color="auto"/>
      </w:divBdr>
    </w:div>
    <w:div w:id="1792092285">
      <w:bodyDiv w:val="1"/>
      <w:marLeft w:val="0"/>
      <w:marRight w:val="0"/>
      <w:marTop w:val="0"/>
      <w:marBottom w:val="0"/>
      <w:divBdr>
        <w:top w:val="none" w:sz="0" w:space="0" w:color="auto"/>
        <w:left w:val="none" w:sz="0" w:space="0" w:color="auto"/>
        <w:bottom w:val="none" w:sz="0" w:space="0" w:color="auto"/>
        <w:right w:val="none" w:sz="0" w:space="0" w:color="auto"/>
      </w:divBdr>
    </w:div>
    <w:div w:id="1793590559">
      <w:bodyDiv w:val="1"/>
      <w:marLeft w:val="0"/>
      <w:marRight w:val="0"/>
      <w:marTop w:val="0"/>
      <w:marBottom w:val="0"/>
      <w:divBdr>
        <w:top w:val="none" w:sz="0" w:space="0" w:color="auto"/>
        <w:left w:val="none" w:sz="0" w:space="0" w:color="auto"/>
        <w:bottom w:val="none" w:sz="0" w:space="0" w:color="auto"/>
        <w:right w:val="none" w:sz="0" w:space="0" w:color="auto"/>
      </w:divBdr>
    </w:div>
    <w:div w:id="1796018738">
      <w:bodyDiv w:val="1"/>
      <w:marLeft w:val="0"/>
      <w:marRight w:val="0"/>
      <w:marTop w:val="0"/>
      <w:marBottom w:val="0"/>
      <w:divBdr>
        <w:top w:val="none" w:sz="0" w:space="0" w:color="auto"/>
        <w:left w:val="none" w:sz="0" w:space="0" w:color="auto"/>
        <w:bottom w:val="none" w:sz="0" w:space="0" w:color="auto"/>
        <w:right w:val="none" w:sz="0" w:space="0" w:color="auto"/>
      </w:divBdr>
    </w:div>
    <w:div w:id="1800340168">
      <w:bodyDiv w:val="1"/>
      <w:marLeft w:val="0"/>
      <w:marRight w:val="0"/>
      <w:marTop w:val="0"/>
      <w:marBottom w:val="0"/>
      <w:divBdr>
        <w:top w:val="none" w:sz="0" w:space="0" w:color="auto"/>
        <w:left w:val="none" w:sz="0" w:space="0" w:color="auto"/>
        <w:bottom w:val="none" w:sz="0" w:space="0" w:color="auto"/>
        <w:right w:val="none" w:sz="0" w:space="0" w:color="auto"/>
      </w:divBdr>
    </w:div>
    <w:div w:id="1865514802">
      <w:bodyDiv w:val="1"/>
      <w:marLeft w:val="0"/>
      <w:marRight w:val="0"/>
      <w:marTop w:val="0"/>
      <w:marBottom w:val="0"/>
      <w:divBdr>
        <w:top w:val="none" w:sz="0" w:space="0" w:color="auto"/>
        <w:left w:val="none" w:sz="0" w:space="0" w:color="auto"/>
        <w:bottom w:val="none" w:sz="0" w:space="0" w:color="auto"/>
        <w:right w:val="none" w:sz="0" w:space="0" w:color="auto"/>
      </w:divBdr>
    </w:div>
    <w:div w:id="1879203495">
      <w:bodyDiv w:val="1"/>
      <w:marLeft w:val="0"/>
      <w:marRight w:val="0"/>
      <w:marTop w:val="0"/>
      <w:marBottom w:val="0"/>
      <w:divBdr>
        <w:top w:val="none" w:sz="0" w:space="0" w:color="auto"/>
        <w:left w:val="none" w:sz="0" w:space="0" w:color="auto"/>
        <w:bottom w:val="none" w:sz="0" w:space="0" w:color="auto"/>
        <w:right w:val="none" w:sz="0" w:space="0" w:color="auto"/>
      </w:divBdr>
    </w:div>
    <w:div w:id="1887060402">
      <w:bodyDiv w:val="1"/>
      <w:marLeft w:val="0"/>
      <w:marRight w:val="0"/>
      <w:marTop w:val="0"/>
      <w:marBottom w:val="0"/>
      <w:divBdr>
        <w:top w:val="none" w:sz="0" w:space="0" w:color="auto"/>
        <w:left w:val="none" w:sz="0" w:space="0" w:color="auto"/>
        <w:bottom w:val="none" w:sz="0" w:space="0" w:color="auto"/>
        <w:right w:val="none" w:sz="0" w:space="0" w:color="auto"/>
      </w:divBdr>
    </w:div>
    <w:div w:id="1889804993">
      <w:bodyDiv w:val="1"/>
      <w:marLeft w:val="0"/>
      <w:marRight w:val="0"/>
      <w:marTop w:val="0"/>
      <w:marBottom w:val="0"/>
      <w:divBdr>
        <w:top w:val="none" w:sz="0" w:space="0" w:color="auto"/>
        <w:left w:val="none" w:sz="0" w:space="0" w:color="auto"/>
        <w:bottom w:val="none" w:sz="0" w:space="0" w:color="auto"/>
        <w:right w:val="none" w:sz="0" w:space="0" w:color="auto"/>
      </w:divBdr>
    </w:div>
    <w:div w:id="1899777045">
      <w:bodyDiv w:val="1"/>
      <w:marLeft w:val="0"/>
      <w:marRight w:val="0"/>
      <w:marTop w:val="0"/>
      <w:marBottom w:val="0"/>
      <w:divBdr>
        <w:top w:val="none" w:sz="0" w:space="0" w:color="auto"/>
        <w:left w:val="none" w:sz="0" w:space="0" w:color="auto"/>
        <w:bottom w:val="none" w:sz="0" w:space="0" w:color="auto"/>
        <w:right w:val="none" w:sz="0" w:space="0" w:color="auto"/>
      </w:divBdr>
    </w:div>
    <w:div w:id="1907185672">
      <w:bodyDiv w:val="1"/>
      <w:marLeft w:val="0"/>
      <w:marRight w:val="0"/>
      <w:marTop w:val="0"/>
      <w:marBottom w:val="0"/>
      <w:divBdr>
        <w:top w:val="none" w:sz="0" w:space="0" w:color="auto"/>
        <w:left w:val="none" w:sz="0" w:space="0" w:color="auto"/>
        <w:bottom w:val="none" w:sz="0" w:space="0" w:color="auto"/>
        <w:right w:val="none" w:sz="0" w:space="0" w:color="auto"/>
      </w:divBdr>
    </w:div>
    <w:div w:id="1908223938">
      <w:bodyDiv w:val="1"/>
      <w:marLeft w:val="0"/>
      <w:marRight w:val="0"/>
      <w:marTop w:val="0"/>
      <w:marBottom w:val="0"/>
      <w:divBdr>
        <w:top w:val="none" w:sz="0" w:space="0" w:color="auto"/>
        <w:left w:val="none" w:sz="0" w:space="0" w:color="auto"/>
        <w:bottom w:val="none" w:sz="0" w:space="0" w:color="auto"/>
        <w:right w:val="none" w:sz="0" w:space="0" w:color="auto"/>
      </w:divBdr>
    </w:div>
    <w:div w:id="1909069458">
      <w:bodyDiv w:val="1"/>
      <w:marLeft w:val="0"/>
      <w:marRight w:val="0"/>
      <w:marTop w:val="0"/>
      <w:marBottom w:val="0"/>
      <w:divBdr>
        <w:top w:val="none" w:sz="0" w:space="0" w:color="auto"/>
        <w:left w:val="none" w:sz="0" w:space="0" w:color="auto"/>
        <w:bottom w:val="none" w:sz="0" w:space="0" w:color="auto"/>
        <w:right w:val="none" w:sz="0" w:space="0" w:color="auto"/>
      </w:divBdr>
    </w:div>
    <w:div w:id="1919513934">
      <w:bodyDiv w:val="1"/>
      <w:marLeft w:val="0"/>
      <w:marRight w:val="0"/>
      <w:marTop w:val="0"/>
      <w:marBottom w:val="0"/>
      <w:divBdr>
        <w:top w:val="none" w:sz="0" w:space="0" w:color="auto"/>
        <w:left w:val="none" w:sz="0" w:space="0" w:color="auto"/>
        <w:bottom w:val="none" w:sz="0" w:space="0" w:color="auto"/>
        <w:right w:val="none" w:sz="0" w:space="0" w:color="auto"/>
      </w:divBdr>
    </w:div>
    <w:div w:id="1920021873">
      <w:bodyDiv w:val="1"/>
      <w:marLeft w:val="0"/>
      <w:marRight w:val="0"/>
      <w:marTop w:val="0"/>
      <w:marBottom w:val="0"/>
      <w:divBdr>
        <w:top w:val="none" w:sz="0" w:space="0" w:color="auto"/>
        <w:left w:val="none" w:sz="0" w:space="0" w:color="auto"/>
        <w:bottom w:val="none" w:sz="0" w:space="0" w:color="auto"/>
        <w:right w:val="none" w:sz="0" w:space="0" w:color="auto"/>
      </w:divBdr>
    </w:div>
    <w:div w:id="1920864172">
      <w:bodyDiv w:val="1"/>
      <w:marLeft w:val="0"/>
      <w:marRight w:val="0"/>
      <w:marTop w:val="0"/>
      <w:marBottom w:val="0"/>
      <w:divBdr>
        <w:top w:val="none" w:sz="0" w:space="0" w:color="auto"/>
        <w:left w:val="none" w:sz="0" w:space="0" w:color="auto"/>
        <w:bottom w:val="none" w:sz="0" w:space="0" w:color="auto"/>
        <w:right w:val="none" w:sz="0" w:space="0" w:color="auto"/>
      </w:divBdr>
    </w:div>
    <w:div w:id="1938636869">
      <w:bodyDiv w:val="1"/>
      <w:marLeft w:val="0"/>
      <w:marRight w:val="0"/>
      <w:marTop w:val="0"/>
      <w:marBottom w:val="0"/>
      <w:divBdr>
        <w:top w:val="none" w:sz="0" w:space="0" w:color="auto"/>
        <w:left w:val="none" w:sz="0" w:space="0" w:color="auto"/>
        <w:bottom w:val="none" w:sz="0" w:space="0" w:color="auto"/>
        <w:right w:val="none" w:sz="0" w:space="0" w:color="auto"/>
      </w:divBdr>
    </w:div>
    <w:div w:id="1940748814">
      <w:bodyDiv w:val="1"/>
      <w:marLeft w:val="0"/>
      <w:marRight w:val="0"/>
      <w:marTop w:val="0"/>
      <w:marBottom w:val="0"/>
      <w:divBdr>
        <w:top w:val="none" w:sz="0" w:space="0" w:color="auto"/>
        <w:left w:val="none" w:sz="0" w:space="0" w:color="auto"/>
        <w:bottom w:val="none" w:sz="0" w:space="0" w:color="auto"/>
        <w:right w:val="none" w:sz="0" w:space="0" w:color="auto"/>
      </w:divBdr>
    </w:div>
    <w:div w:id="1945189876">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68270421">
      <w:bodyDiv w:val="1"/>
      <w:marLeft w:val="0"/>
      <w:marRight w:val="0"/>
      <w:marTop w:val="0"/>
      <w:marBottom w:val="0"/>
      <w:divBdr>
        <w:top w:val="none" w:sz="0" w:space="0" w:color="auto"/>
        <w:left w:val="none" w:sz="0" w:space="0" w:color="auto"/>
        <w:bottom w:val="none" w:sz="0" w:space="0" w:color="auto"/>
        <w:right w:val="none" w:sz="0" w:space="0" w:color="auto"/>
      </w:divBdr>
    </w:div>
    <w:div w:id="1976637799">
      <w:bodyDiv w:val="1"/>
      <w:marLeft w:val="0"/>
      <w:marRight w:val="0"/>
      <w:marTop w:val="0"/>
      <w:marBottom w:val="0"/>
      <w:divBdr>
        <w:top w:val="none" w:sz="0" w:space="0" w:color="auto"/>
        <w:left w:val="none" w:sz="0" w:space="0" w:color="auto"/>
        <w:bottom w:val="none" w:sz="0" w:space="0" w:color="auto"/>
        <w:right w:val="none" w:sz="0" w:space="0" w:color="auto"/>
      </w:divBdr>
    </w:div>
    <w:div w:id="1988391010">
      <w:bodyDiv w:val="1"/>
      <w:marLeft w:val="0"/>
      <w:marRight w:val="0"/>
      <w:marTop w:val="0"/>
      <w:marBottom w:val="0"/>
      <w:divBdr>
        <w:top w:val="none" w:sz="0" w:space="0" w:color="auto"/>
        <w:left w:val="none" w:sz="0" w:space="0" w:color="auto"/>
        <w:bottom w:val="none" w:sz="0" w:space="0" w:color="auto"/>
        <w:right w:val="none" w:sz="0" w:space="0" w:color="auto"/>
      </w:divBdr>
    </w:div>
    <w:div w:id="2001419449">
      <w:bodyDiv w:val="1"/>
      <w:marLeft w:val="0"/>
      <w:marRight w:val="0"/>
      <w:marTop w:val="0"/>
      <w:marBottom w:val="0"/>
      <w:divBdr>
        <w:top w:val="none" w:sz="0" w:space="0" w:color="auto"/>
        <w:left w:val="none" w:sz="0" w:space="0" w:color="auto"/>
        <w:bottom w:val="none" w:sz="0" w:space="0" w:color="auto"/>
        <w:right w:val="none" w:sz="0" w:space="0" w:color="auto"/>
      </w:divBdr>
    </w:div>
    <w:div w:id="2012682272">
      <w:bodyDiv w:val="1"/>
      <w:marLeft w:val="0"/>
      <w:marRight w:val="0"/>
      <w:marTop w:val="0"/>
      <w:marBottom w:val="0"/>
      <w:divBdr>
        <w:top w:val="none" w:sz="0" w:space="0" w:color="auto"/>
        <w:left w:val="none" w:sz="0" w:space="0" w:color="auto"/>
        <w:bottom w:val="none" w:sz="0" w:space="0" w:color="auto"/>
        <w:right w:val="none" w:sz="0" w:space="0" w:color="auto"/>
      </w:divBdr>
    </w:div>
    <w:div w:id="2027710159">
      <w:bodyDiv w:val="1"/>
      <w:marLeft w:val="0"/>
      <w:marRight w:val="0"/>
      <w:marTop w:val="0"/>
      <w:marBottom w:val="0"/>
      <w:divBdr>
        <w:top w:val="none" w:sz="0" w:space="0" w:color="auto"/>
        <w:left w:val="none" w:sz="0" w:space="0" w:color="auto"/>
        <w:bottom w:val="none" w:sz="0" w:space="0" w:color="auto"/>
        <w:right w:val="none" w:sz="0" w:space="0" w:color="auto"/>
      </w:divBdr>
    </w:div>
    <w:div w:id="2034915808">
      <w:bodyDiv w:val="1"/>
      <w:marLeft w:val="0"/>
      <w:marRight w:val="0"/>
      <w:marTop w:val="0"/>
      <w:marBottom w:val="0"/>
      <w:divBdr>
        <w:top w:val="none" w:sz="0" w:space="0" w:color="auto"/>
        <w:left w:val="none" w:sz="0" w:space="0" w:color="auto"/>
        <w:bottom w:val="none" w:sz="0" w:space="0" w:color="auto"/>
        <w:right w:val="none" w:sz="0" w:space="0" w:color="auto"/>
      </w:divBdr>
    </w:div>
    <w:div w:id="2042972132">
      <w:bodyDiv w:val="1"/>
      <w:marLeft w:val="0"/>
      <w:marRight w:val="0"/>
      <w:marTop w:val="0"/>
      <w:marBottom w:val="0"/>
      <w:divBdr>
        <w:top w:val="none" w:sz="0" w:space="0" w:color="auto"/>
        <w:left w:val="none" w:sz="0" w:space="0" w:color="auto"/>
        <w:bottom w:val="none" w:sz="0" w:space="0" w:color="auto"/>
        <w:right w:val="none" w:sz="0" w:space="0" w:color="auto"/>
      </w:divBdr>
    </w:div>
    <w:div w:id="2044162549">
      <w:bodyDiv w:val="1"/>
      <w:marLeft w:val="0"/>
      <w:marRight w:val="0"/>
      <w:marTop w:val="0"/>
      <w:marBottom w:val="0"/>
      <w:divBdr>
        <w:top w:val="none" w:sz="0" w:space="0" w:color="auto"/>
        <w:left w:val="none" w:sz="0" w:space="0" w:color="auto"/>
        <w:bottom w:val="none" w:sz="0" w:space="0" w:color="auto"/>
        <w:right w:val="none" w:sz="0" w:space="0" w:color="auto"/>
      </w:divBdr>
    </w:div>
    <w:div w:id="2055159811">
      <w:bodyDiv w:val="1"/>
      <w:marLeft w:val="0"/>
      <w:marRight w:val="0"/>
      <w:marTop w:val="0"/>
      <w:marBottom w:val="0"/>
      <w:divBdr>
        <w:top w:val="none" w:sz="0" w:space="0" w:color="auto"/>
        <w:left w:val="none" w:sz="0" w:space="0" w:color="auto"/>
        <w:bottom w:val="none" w:sz="0" w:space="0" w:color="auto"/>
        <w:right w:val="none" w:sz="0" w:space="0" w:color="auto"/>
      </w:divBdr>
    </w:div>
    <w:div w:id="2058818907">
      <w:bodyDiv w:val="1"/>
      <w:marLeft w:val="0"/>
      <w:marRight w:val="0"/>
      <w:marTop w:val="0"/>
      <w:marBottom w:val="0"/>
      <w:divBdr>
        <w:top w:val="none" w:sz="0" w:space="0" w:color="auto"/>
        <w:left w:val="none" w:sz="0" w:space="0" w:color="auto"/>
        <w:bottom w:val="none" w:sz="0" w:space="0" w:color="auto"/>
        <w:right w:val="none" w:sz="0" w:space="0" w:color="auto"/>
      </w:divBdr>
    </w:div>
    <w:div w:id="2072774808">
      <w:bodyDiv w:val="1"/>
      <w:marLeft w:val="0"/>
      <w:marRight w:val="0"/>
      <w:marTop w:val="0"/>
      <w:marBottom w:val="0"/>
      <w:divBdr>
        <w:top w:val="none" w:sz="0" w:space="0" w:color="auto"/>
        <w:left w:val="none" w:sz="0" w:space="0" w:color="auto"/>
        <w:bottom w:val="none" w:sz="0" w:space="0" w:color="auto"/>
        <w:right w:val="none" w:sz="0" w:space="0" w:color="auto"/>
      </w:divBdr>
    </w:div>
    <w:div w:id="2076390064">
      <w:bodyDiv w:val="1"/>
      <w:marLeft w:val="0"/>
      <w:marRight w:val="0"/>
      <w:marTop w:val="0"/>
      <w:marBottom w:val="0"/>
      <w:divBdr>
        <w:top w:val="none" w:sz="0" w:space="0" w:color="auto"/>
        <w:left w:val="none" w:sz="0" w:space="0" w:color="auto"/>
        <w:bottom w:val="none" w:sz="0" w:space="0" w:color="auto"/>
        <w:right w:val="none" w:sz="0" w:space="0" w:color="auto"/>
      </w:divBdr>
    </w:div>
    <w:div w:id="2097247439">
      <w:bodyDiv w:val="1"/>
      <w:marLeft w:val="0"/>
      <w:marRight w:val="0"/>
      <w:marTop w:val="0"/>
      <w:marBottom w:val="0"/>
      <w:divBdr>
        <w:top w:val="none" w:sz="0" w:space="0" w:color="auto"/>
        <w:left w:val="none" w:sz="0" w:space="0" w:color="auto"/>
        <w:bottom w:val="none" w:sz="0" w:space="0" w:color="auto"/>
        <w:right w:val="none" w:sz="0" w:space="0" w:color="auto"/>
      </w:divBdr>
    </w:div>
    <w:div w:id="2112622760">
      <w:bodyDiv w:val="1"/>
      <w:marLeft w:val="0"/>
      <w:marRight w:val="0"/>
      <w:marTop w:val="0"/>
      <w:marBottom w:val="0"/>
      <w:divBdr>
        <w:top w:val="none" w:sz="0" w:space="0" w:color="auto"/>
        <w:left w:val="none" w:sz="0" w:space="0" w:color="auto"/>
        <w:bottom w:val="none" w:sz="0" w:space="0" w:color="auto"/>
        <w:right w:val="none" w:sz="0" w:space="0" w:color="auto"/>
      </w:divBdr>
    </w:div>
    <w:div w:id="2114933105">
      <w:bodyDiv w:val="1"/>
      <w:marLeft w:val="0"/>
      <w:marRight w:val="0"/>
      <w:marTop w:val="0"/>
      <w:marBottom w:val="0"/>
      <w:divBdr>
        <w:top w:val="none" w:sz="0" w:space="0" w:color="auto"/>
        <w:left w:val="none" w:sz="0" w:space="0" w:color="auto"/>
        <w:bottom w:val="none" w:sz="0" w:space="0" w:color="auto"/>
        <w:right w:val="none" w:sz="0" w:space="0" w:color="auto"/>
      </w:divBdr>
    </w:div>
    <w:div w:id="2121218319">
      <w:bodyDiv w:val="1"/>
      <w:marLeft w:val="0"/>
      <w:marRight w:val="0"/>
      <w:marTop w:val="0"/>
      <w:marBottom w:val="0"/>
      <w:divBdr>
        <w:top w:val="none" w:sz="0" w:space="0" w:color="auto"/>
        <w:left w:val="none" w:sz="0" w:space="0" w:color="auto"/>
        <w:bottom w:val="none" w:sz="0" w:space="0" w:color="auto"/>
        <w:right w:val="none" w:sz="0" w:space="0" w:color="auto"/>
      </w:divBdr>
    </w:div>
    <w:div w:id="2122843202">
      <w:bodyDiv w:val="1"/>
      <w:marLeft w:val="0"/>
      <w:marRight w:val="0"/>
      <w:marTop w:val="0"/>
      <w:marBottom w:val="0"/>
      <w:divBdr>
        <w:top w:val="none" w:sz="0" w:space="0" w:color="auto"/>
        <w:left w:val="none" w:sz="0" w:space="0" w:color="auto"/>
        <w:bottom w:val="none" w:sz="0" w:space="0" w:color="auto"/>
        <w:right w:val="none" w:sz="0" w:space="0" w:color="auto"/>
      </w:divBdr>
    </w:div>
    <w:div w:id="2133399509">
      <w:bodyDiv w:val="1"/>
      <w:marLeft w:val="0"/>
      <w:marRight w:val="0"/>
      <w:marTop w:val="0"/>
      <w:marBottom w:val="0"/>
      <w:divBdr>
        <w:top w:val="none" w:sz="0" w:space="0" w:color="auto"/>
        <w:left w:val="none" w:sz="0" w:space="0" w:color="auto"/>
        <w:bottom w:val="none" w:sz="0" w:space="0" w:color="auto"/>
        <w:right w:val="none" w:sz="0" w:space="0" w:color="auto"/>
      </w:divBdr>
    </w:div>
    <w:div w:id="2133551084">
      <w:bodyDiv w:val="1"/>
      <w:marLeft w:val="0"/>
      <w:marRight w:val="0"/>
      <w:marTop w:val="0"/>
      <w:marBottom w:val="0"/>
      <w:divBdr>
        <w:top w:val="none" w:sz="0" w:space="0" w:color="auto"/>
        <w:left w:val="none" w:sz="0" w:space="0" w:color="auto"/>
        <w:bottom w:val="none" w:sz="0" w:space="0" w:color="auto"/>
        <w:right w:val="none" w:sz="0" w:space="0" w:color="auto"/>
      </w:divBdr>
    </w:div>
    <w:div w:id="214153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Radni_list_programa_Microsoft_Excel_97___2003.xls"/><Relationship Id="rId18" Type="http://schemas.openxmlformats.org/officeDocument/2006/relationships/image" Target="media/image7.emf"/><Relationship Id="rId26" Type="http://schemas.openxmlformats.org/officeDocument/2006/relationships/oleObject" Target="embeddings/Radni_list_programa_Microsoft_Excel_97___20032.xls"/><Relationship Id="rId39" Type="http://schemas.openxmlformats.org/officeDocument/2006/relationships/image" Target="media/image20.emf"/><Relationship Id="rId21" Type="http://schemas.openxmlformats.org/officeDocument/2006/relationships/image" Target="media/image9.jpg"/><Relationship Id="rId34" Type="http://schemas.openxmlformats.org/officeDocument/2006/relationships/package" Target="embeddings/Radni_list_programa_Microsoft_Excel5.xlsx"/><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jpg"/><Relationship Id="rId29" Type="http://schemas.openxmlformats.org/officeDocument/2006/relationships/image" Target="media/image1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Radni_list_programa_Microsoft_Excel.xlsx"/><Relationship Id="rId24" Type="http://schemas.openxmlformats.org/officeDocument/2006/relationships/image" Target="media/image12.jpg"/><Relationship Id="rId32" Type="http://schemas.openxmlformats.org/officeDocument/2006/relationships/package" Target="embeddings/Radni_list_programa_Microsoft_Excel4.xlsx"/><Relationship Id="rId37" Type="http://schemas.openxmlformats.org/officeDocument/2006/relationships/image" Target="media/image19.emf"/><Relationship Id="rId40" Type="http://schemas.openxmlformats.org/officeDocument/2006/relationships/package" Target="embeddings/Radni_list_programa_Microsoft_Excel8.xlsx"/><Relationship Id="rId5" Type="http://schemas.openxmlformats.org/officeDocument/2006/relationships/webSettings" Target="webSettings.xml"/><Relationship Id="rId15" Type="http://schemas.openxmlformats.org/officeDocument/2006/relationships/oleObject" Target="embeddings/Radni_list_programa_Microsoft_Excel_97___20031.xls"/><Relationship Id="rId23" Type="http://schemas.openxmlformats.org/officeDocument/2006/relationships/image" Target="media/image11.jpg"/><Relationship Id="rId28" Type="http://schemas.openxmlformats.org/officeDocument/2006/relationships/package" Target="embeddings/Radni_list_programa_Microsoft_Excel2.xlsx"/><Relationship Id="rId36" Type="http://schemas.openxmlformats.org/officeDocument/2006/relationships/package" Target="embeddings/Radni_list_programa_Microsoft_Excel6.xlsx"/><Relationship Id="rId10" Type="http://schemas.openxmlformats.org/officeDocument/2006/relationships/image" Target="media/image3.emf"/><Relationship Id="rId19" Type="http://schemas.openxmlformats.org/officeDocument/2006/relationships/oleObject" Target="embeddings/oleObject1.bin"/><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emf"/><Relationship Id="rId22" Type="http://schemas.openxmlformats.org/officeDocument/2006/relationships/image" Target="media/image10.jpg"/><Relationship Id="rId27" Type="http://schemas.openxmlformats.org/officeDocument/2006/relationships/image" Target="media/image14.emf"/><Relationship Id="rId30" Type="http://schemas.openxmlformats.org/officeDocument/2006/relationships/package" Target="embeddings/Radni_list_programa_Microsoft_Excel3.xlsx"/><Relationship Id="rId35" Type="http://schemas.openxmlformats.org/officeDocument/2006/relationships/image" Target="media/image18.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Radni_list_programa_Microsoft_Excel1.xlsx"/><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package" Target="embeddings/Radni_list_programa_Microsoft_Excel7.xlsx"/></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E921A-8355-41FE-B516-32F6728C0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46</Pages>
  <Words>8434</Words>
  <Characters>48077</Characters>
  <Application>Microsoft Office Word</Application>
  <DocSecurity>8</DocSecurity>
  <Lines>400</Lines>
  <Paragraphs>112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Gluhak Željka</dc:creator>
  <cp:keywords/>
  <dc:description/>
  <cp:lastModifiedBy>Poznik Marko</cp:lastModifiedBy>
  <cp:revision>9</cp:revision>
  <cp:lastPrinted>2017-05-23T10:51:00Z</cp:lastPrinted>
  <dcterms:created xsi:type="dcterms:W3CDTF">2021-04-22T10:20:00Z</dcterms:created>
  <dcterms:modified xsi:type="dcterms:W3CDTF">2021-05-27T12:00:00Z</dcterms:modified>
  <cp:contentStatus/>
</cp:coreProperties>
</file>